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9A599F" w:rsidP="009A599F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9A599F">
              <w:rPr>
                <w:rFonts w:ascii="Arial" w:hAnsi="Arial" w:cs="Arial"/>
                <w:b/>
                <w:szCs w:val="24"/>
                <w:lang w:bidi="en-US"/>
              </w:rPr>
              <w:t>Aprova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ção</w:t>
            </w:r>
            <w:r w:rsidRPr="009A599F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d</w:t>
            </w:r>
            <w:r w:rsidRPr="009A599F">
              <w:rPr>
                <w:rFonts w:ascii="Arial" w:hAnsi="Arial" w:cs="Arial"/>
                <w:b/>
                <w:szCs w:val="24"/>
                <w:lang w:bidi="en-US"/>
              </w:rPr>
              <w:t>os quesitos da pesquisa sobre o panorama do mercado de arquitetura capixaba</w:t>
            </w:r>
            <w:r w:rsidR="00A935C4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000B1A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000B1A">
              <w:rPr>
                <w:rFonts w:ascii="Arial" w:hAnsi="Arial" w:cs="Arial"/>
                <w:b/>
                <w:color w:val="000000" w:themeColor="text1"/>
                <w:szCs w:val="24"/>
              </w:rPr>
              <w:t>160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>Aprova os quesitos da pesquisa sobre o panorama do mercado de arquitetura capixaba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nº </w:t>
      </w:r>
      <w:r w:rsidR="009A599F">
        <w:rPr>
          <w:rFonts w:ascii="Arial" w:hAnsi="Arial" w:cs="Arial"/>
          <w:szCs w:val="24"/>
        </w:rPr>
        <w:t>0</w:t>
      </w:r>
      <w:r w:rsidR="0094450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/2019</w:t>
      </w:r>
      <w:r w:rsidR="000F1F07">
        <w:rPr>
          <w:rFonts w:ascii="Arial" w:hAnsi="Arial" w:cs="Arial"/>
          <w:szCs w:val="24"/>
        </w:rPr>
        <w:t xml:space="preserve"> </w:t>
      </w:r>
      <w:r w:rsidR="000F1F07">
        <w:rPr>
          <w:rFonts w:ascii="Arial" w:hAnsi="Arial" w:cs="Arial"/>
        </w:rPr>
        <w:t>do Conselho Diretor do CAU/ES</w:t>
      </w:r>
      <w:r>
        <w:rPr>
          <w:rFonts w:ascii="Arial" w:hAnsi="Arial" w:cs="Arial"/>
          <w:szCs w:val="24"/>
        </w:rPr>
        <w:t xml:space="preserve">, de </w:t>
      </w:r>
      <w:r w:rsidR="009A599F">
        <w:rPr>
          <w:rFonts w:ascii="Arial" w:hAnsi="Arial" w:cs="Arial"/>
          <w:szCs w:val="24"/>
        </w:rPr>
        <w:t>22</w:t>
      </w:r>
      <w:r w:rsidR="00970F61">
        <w:rPr>
          <w:rFonts w:ascii="Arial" w:hAnsi="Arial" w:cs="Arial"/>
          <w:szCs w:val="24"/>
        </w:rPr>
        <w:t xml:space="preserve">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A599F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</w:rPr>
      </w:pPr>
      <w:r w:rsidRPr="00213B1B">
        <w:rPr>
          <w:rFonts w:ascii="Arial" w:eastAsia="Times New Roman" w:hAnsi="Arial" w:cs="Arial"/>
          <w:color w:val="000000" w:themeColor="text1"/>
          <w:lang w:eastAsia="pt-BR"/>
        </w:rPr>
        <w:t>1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  <w:proofErr w:type="gramStart"/>
      <w:r w:rsidRPr="00213B1B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9A599F" w:rsidRPr="009A599F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proofErr w:type="gramEnd"/>
      <w:r w:rsidR="009A599F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os quesitos da pesquisa sobre o panorama do mercado de arquitetura capixaba</w:t>
      </w:r>
      <w:r w:rsidR="009A599F">
        <w:rPr>
          <w:rFonts w:ascii="Arial" w:eastAsia="Times New Roman" w:hAnsi="Arial" w:cs="Arial"/>
          <w:color w:val="000000" w:themeColor="text1"/>
          <w:lang w:eastAsia="pt-BR"/>
        </w:rPr>
        <w:t xml:space="preserve">, nos termos da </w:t>
      </w:r>
      <w:r w:rsidR="009A599F">
        <w:rPr>
          <w:rFonts w:ascii="Arial" w:hAnsi="Arial" w:cs="Arial"/>
        </w:rPr>
        <w:t>Deliberação nº 01/2019 do Conselho Diretor do CAU/ES.</w:t>
      </w:r>
    </w:p>
    <w:p w:rsidR="00213B1B" w:rsidRPr="00213B1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000B1A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04 votos favoráveis</w:t>
      </w:r>
      <w:r>
        <w:rPr>
          <w:rFonts w:ascii="Arial" w:hAnsi="Arial" w:cs="Arial"/>
          <w:color w:val="000000" w:themeColor="text1"/>
        </w:rPr>
        <w:t xml:space="preserve">; nenhum voto contrário; nenhuma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ão e 03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6"/>
        <w:gridCol w:w="1052"/>
        <w:gridCol w:w="651"/>
        <w:gridCol w:w="789"/>
        <w:gridCol w:w="1236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000B1A">
        <w:trPr>
          <w:trHeight w:val="315"/>
        </w:trPr>
        <w:tc>
          <w:tcPr>
            <w:tcW w:w="28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000B1A">
        <w:trPr>
          <w:trHeight w:val="315"/>
        </w:trPr>
        <w:tc>
          <w:tcPr>
            <w:tcW w:w="28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000B1A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B1A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B1A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B1A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000B1A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B1A" w:rsidRPr="00260606" w:rsidTr="00000B1A">
        <w:trPr>
          <w:trHeight w:val="300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000B1A" w:rsidRPr="00260606" w:rsidTr="00000B1A">
        <w:trPr>
          <w:trHeight w:val="315"/>
        </w:trPr>
        <w:tc>
          <w:tcPr>
            <w:tcW w:w="28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B1A" w:rsidRPr="00260606" w:rsidRDefault="00000B1A" w:rsidP="00000B1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9A599F">
              <w:rPr>
                <w:color w:val="000000"/>
                <w:szCs w:val="24"/>
              </w:rPr>
              <w:t>Aprovação dos quesitos da pesquisa sobre o panorama do mercado de arquitetura capixaba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4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3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Pr="00260606" w:rsidRDefault="00000B1A" w:rsidP="00000B1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00B1A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B1A" w:rsidRDefault="00000B1A" w:rsidP="00000B1A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000B1A" w:rsidRPr="00260606" w:rsidRDefault="00000B1A" w:rsidP="00000B1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11" w:rsidRDefault="00A12D11" w:rsidP="002D55E6">
      <w:r>
        <w:separator/>
      </w:r>
    </w:p>
  </w:endnote>
  <w:endnote w:type="continuationSeparator" w:id="0">
    <w:p w:rsidR="00A12D11" w:rsidRDefault="00A12D1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11" w:rsidRDefault="00A12D11" w:rsidP="002D55E6">
      <w:r>
        <w:separator/>
      </w:r>
    </w:p>
  </w:footnote>
  <w:footnote w:type="continuationSeparator" w:id="0">
    <w:p w:rsidR="00A12D11" w:rsidRDefault="00A12D1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B1A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1F07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649E2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12D11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D598C"/>
    <w:rsid w:val="00C02E7E"/>
    <w:rsid w:val="00C105E7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ca182a3e5f4620542c9ed0b9d99c0d10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adcc4a52a2cd31ed5b6a312560d60cf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0AB6F-BE14-4375-A814-57519009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805D3-0152-40BB-8BD4-33CB3D71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2019-05-07T13:41:00Z</dcterms:created>
  <dcterms:modified xsi:type="dcterms:W3CDTF">2019-05-07T14:30:00Z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