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90" w:rsidRDefault="00C77D90" w:rsidP="00C77D90">
      <w:pPr>
        <w:ind w:right="-285"/>
        <w:jc w:val="center"/>
        <w:rPr>
          <w:rFonts w:ascii="Arial" w:hAnsi="Arial" w:cs="Arial"/>
          <w:b/>
        </w:rPr>
      </w:pPr>
    </w:p>
    <w:p w:rsidR="00C77D90" w:rsidRPr="00122B8F" w:rsidRDefault="00C77D90" w:rsidP="00C77D90">
      <w:pPr>
        <w:ind w:right="-285"/>
        <w:jc w:val="center"/>
        <w:rPr>
          <w:rFonts w:ascii="Arial" w:hAnsi="Arial" w:cs="Arial"/>
          <w:b/>
        </w:rPr>
      </w:pPr>
      <w:r w:rsidRPr="00122B8F">
        <w:rPr>
          <w:rFonts w:ascii="Arial" w:hAnsi="Arial" w:cs="Arial"/>
          <w:b/>
        </w:rPr>
        <w:t>PORTARIA NORMATIVA N° 0</w:t>
      </w:r>
      <w:r w:rsidR="009D703C">
        <w:rPr>
          <w:rFonts w:ascii="Arial" w:hAnsi="Arial" w:cs="Arial"/>
          <w:b/>
        </w:rPr>
        <w:t>4</w:t>
      </w:r>
      <w:r w:rsidRPr="00122B8F">
        <w:rPr>
          <w:rFonts w:ascii="Arial" w:hAnsi="Arial" w:cs="Arial"/>
          <w:b/>
        </w:rPr>
        <w:t>, DE 21 DE SETEMBRO DE 2017.</w:t>
      </w:r>
    </w:p>
    <w:p w:rsidR="00C77D90" w:rsidRPr="00122B8F" w:rsidRDefault="00C77D90" w:rsidP="00C77D90">
      <w:pPr>
        <w:ind w:right="-285"/>
        <w:jc w:val="both"/>
        <w:rPr>
          <w:rFonts w:ascii="Arial" w:hAnsi="Arial" w:cs="Arial"/>
        </w:rPr>
      </w:pP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</w:p>
    <w:p w:rsidR="00C77D90" w:rsidRPr="00122B8F" w:rsidRDefault="00C77D90" w:rsidP="00C77D90">
      <w:pPr>
        <w:spacing w:line="312" w:lineRule="auto"/>
        <w:ind w:left="4253" w:right="-285"/>
        <w:jc w:val="both"/>
        <w:rPr>
          <w:rFonts w:ascii="Arial" w:hAnsi="Arial" w:cs="Arial"/>
        </w:rPr>
      </w:pPr>
      <w:r w:rsidRPr="00122B8F">
        <w:rPr>
          <w:rFonts w:ascii="Arial" w:hAnsi="Arial" w:cs="Arial"/>
        </w:rPr>
        <w:t>Altera a Portaria Normativa nº 01/2017, que regulamenta, no âmbito do Conselho de Arquitetura e Urbanismo do Espírito Santo (CAU/ES), em conformidade com a Lei n° 12.527, de 18 de novembro de 2011, e com os princípios do Decreto n° 7.724, de 16 de maio de 2012, o acesso a informações, e dá outras providências.</w:t>
      </w: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  <w:r w:rsidRPr="00122B8F">
        <w:rPr>
          <w:rFonts w:ascii="Arial" w:hAnsi="Arial" w:cs="Arial"/>
        </w:rPr>
        <w:t xml:space="preserve">O Presidente do Conselho de Arquitetura e Urbanismo do Espírito Santo (CAU/ES), no uso das atribuições que lhe conferem o art. </w:t>
      </w:r>
      <w:r w:rsidRPr="00122B8F">
        <w:rPr>
          <w:rFonts w:ascii="Arial" w:hAnsi="Arial" w:cs="Arial"/>
          <w:spacing w:val="-2"/>
        </w:rPr>
        <w:t xml:space="preserve">35, inciso III da Lei 12.378, de 31 de dezembro de 2010 e o art. 47 do Regimento Interno </w:t>
      </w:r>
      <w:r w:rsidRPr="00122B8F">
        <w:rPr>
          <w:rFonts w:ascii="Arial" w:hAnsi="Arial" w:cs="Arial"/>
        </w:rPr>
        <w:t>aprovado</w:t>
      </w:r>
      <w:r w:rsidRPr="00122B8F">
        <w:rPr>
          <w:rFonts w:ascii="Arial" w:hAnsi="Arial" w:cs="Arial"/>
          <w:shd w:val="clear" w:color="auto" w:fill="FFFFFF"/>
        </w:rPr>
        <w:t xml:space="preserve"> pel</w:t>
      </w:r>
      <w:r w:rsidRPr="00122B8F">
        <w:rPr>
          <w:rFonts w:ascii="Arial" w:hAnsi="Arial" w:cs="Arial"/>
        </w:rPr>
        <w:t xml:space="preserve">a Deliberação CAU/ES nº 11, de 11 de fevereiro de 2014, e considerando as disposições da Lei n° 12.527, de 18 de novembro de 2011, e dos princípios do Decreto n° 7.724, de 16 de maio de 2012; </w:t>
      </w: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  <w:b/>
        </w:rPr>
      </w:pP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  <w:b/>
        </w:rPr>
      </w:pP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  <w:b/>
        </w:rPr>
      </w:pPr>
      <w:r w:rsidRPr="00122B8F">
        <w:rPr>
          <w:rFonts w:ascii="Arial" w:hAnsi="Arial" w:cs="Arial"/>
          <w:b/>
        </w:rPr>
        <w:t>RESOLVE:</w:t>
      </w:r>
    </w:p>
    <w:p w:rsidR="00C77D90" w:rsidRPr="00122B8F" w:rsidRDefault="00C77D90" w:rsidP="00C77D90">
      <w:pPr>
        <w:pStyle w:val="TextosemFormatao"/>
        <w:spacing w:line="312" w:lineRule="auto"/>
        <w:ind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  <w:r w:rsidRPr="00122B8F">
        <w:rPr>
          <w:rFonts w:ascii="Arial" w:hAnsi="Arial" w:cs="Arial"/>
          <w:b/>
        </w:rPr>
        <w:t>Art. 1°.</w:t>
      </w:r>
      <w:r w:rsidRPr="00122B8F">
        <w:rPr>
          <w:rFonts w:ascii="Arial" w:hAnsi="Arial" w:cs="Arial"/>
        </w:rPr>
        <w:t xml:space="preserve">    Os artigos 4º, 15, 21 e 41 da Portaria Normativa nº 01, de 23 de fevereiro de 2017, passam a viger com a seguinte redação:</w:t>
      </w: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</w:p>
    <w:p w:rsidR="00C77D90" w:rsidRPr="00C77D90" w:rsidRDefault="00C77D90" w:rsidP="00C77D90">
      <w:pPr>
        <w:ind w:left="1701" w:right="-285"/>
        <w:jc w:val="both"/>
        <w:rPr>
          <w:rFonts w:asciiTheme="minorHAnsi" w:hAnsiTheme="minorHAnsi" w:cs="Arial"/>
        </w:rPr>
      </w:pPr>
      <w:r w:rsidRPr="00C77D90">
        <w:rPr>
          <w:rFonts w:asciiTheme="minorHAnsi" w:hAnsiTheme="minorHAnsi" w:cs="Arial"/>
          <w:b/>
        </w:rPr>
        <w:t>“Art. 4</w:t>
      </w:r>
      <w:proofErr w:type="gramStart"/>
      <w:r w:rsidRPr="00C77D90">
        <w:rPr>
          <w:rFonts w:asciiTheme="minorHAnsi" w:hAnsiTheme="minorHAnsi" w:cs="Arial"/>
          <w:b/>
        </w:rPr>
        <w:t>°</w:t>
      </w:r>
      <w:r w:rsidR="00CF7866">
        <w:rPr>
          <w:rFonts w:asciiTheme="minorHAnsi" w:hAnsiTheme="minorHAnsi" w:cs="Arial"/>
          <w:b/>
        </w:rPr>
        <w:t xml:space="preserve"> </w:t>
      </w:r>
      <w:r w:rsidRPr="00C77D90">
        <w:rPr>
          <w:rFonts w:asciiTheme="minorHAnsi" w:hAnsiTheme="minorHAnsi" w:cs="Arial"/>
        </w:rPr>
        <w:t xml:space="preserve"> A</w:t>
      </w:r>
      <w:proofErr w:type="gramEnd"/>
      <w:r w:rsidRPr="00C77D90">
        <w:rPr>
          <w:rFonts w:asciiTheme="minorHAnsi" w:hAnsiTheme="minorHAnsi" w:cs="Arial"/>
        </w:rPr>
        <w:t xml:space="preserve"> função de autoridade de monitoramento da Lei de Acesso à Informação no âmbito do CAU/ES caberá ao gerente geral, cumulativamente com as funções que exerce.</w:t>
      </w:r>
    </w:p>
    <w:p w:rsidR="00C77D90" w:rsidRPr="00C77D90" w:rsidRDefault="00C77D90" w:rsidP="00C77D90">
      <w:pPr>
        <w:ind w:left="1701" w:right="-285"/>
        <w:jc w:val="both"/>
        <w:rPr>
          <w:rFonts w:asciiTheme="minorHAnsi" w:hAnsiTheme="minorHAnsi" w:cs="Arial"/>
        </w:rPr>
      </w:pPr>
    </w:p>
    <w:p w:rsidR="00C77D90" w:rsidRPr="00C77D90" w:rsidRDefault="00C77D90" w:rsidP="00C77D90">
      <w:pPr>
        <w:ind w:left="1701" w:right="-285"/>
        <w:jc w:val="both"/>
        <w:rPr>
          <w:rFonts w:asciiTheme="minorHAnsi" w:hAnsiTheme="minorHAnsi" w:cs="Arial"/>
        </w:rPr>
      </w:pPr>
      <w:r w:rsidRPr="00C77D90">
        <w:rPr>
          <w:rFonts w:asciiTheme="minorHAnsi" w:hAnsiTheme="minorHAnsi" w:cs="Arial"/>
          <w:b/>
        </w:rPr>
        <w:t>Parágrafo único.</w:t>
      </w:r>
      <w:r w:rsidRPr="00C77D90">
        <w:rPr>
          <w:rFonts w:asciiTheme="minorHAnsi" w:hAnsiTheme="minorHAnsi" w:cs="Arial"/>
        </w:rPr>
        <w:t xml:space="preserve"> Competirá à autoridade de monitoramento da Lei de Acesso à Informação no âmbito do CAU/ES:</w:t>
      </w:r>
    </w:p>
    <w:p w:rsidR="00C77D90" w:rsidRPr="00C77D90" w:rsidRDefault="00C77D90" w:rsidP="00C77D90">
      <w:pPr>
        <w:ind w:left="1701" w:right="-285"/>
        <w:jc w:val="both"/>
        <w:rPr>
          <w:rFonts w:asciiTheme="minorHAnsi" w:hAnsiTheme="minorHAnsi" w:cs="Arial"/>
        </w:rPr>
      </w:pPr>
      <w:r w:rsidRPr="00C77D90">
        <w:rPr>
          <w:rFonts w:asciiTheme="minorHAnsi" w:hAnsiTheme="minorHAnsi" w:cs="Arial"/>
          <w:b/>
        </w:rPr>
        <w:t>.</w:t>
      </w:r>
      <w:r w:rsidRPr="00C77D90">
        <w:rPr>
          <w:rFonts w:asciiTheme="minorHAnsi" w:hAnsiTheme="minorHAnsi" w:cs="Arial"/>
        </w:rPr>
        <w:t>............................................................................................................”</w:t>
      </w:r>
    </w:p>
    <w:p w:rsidR="00C77D90" w:rsidRPr="00C77D90" w:rsidRDefault="00C77D90" w:rsidP="00C77D90">
      <w:pPr>
        <w:ind w:left="1701" w:right="-285"/>
        <w:jc w:val="both"/>
        <w:rPr>
          <w:rFonts w:asciiTheme="minorHAnsi" w:hAnsiTheme="minorHAnsi" w:cs="Arial"/>
          <w:sz w:val="12"/>
          <w:szCs w:val="12"/>
        </w:rPr>
      </w:pPr>
    </w:p>
    <w:p w:rsidR="00C77D90" w:rsidRPr="00C77D90" w:rsidRDefault="00C77D90" w:rsidP="00CF7866">
      <w:pPr>
        <w:ind w:left="1701" w:right="-285"/>
        <w:jc w:val="both"/>
        <w:rPr>
          <w:rFonts w:asciiTheme="minorHAnsi" w:hAnsiTheme="minorHAnsi" w:cs="Arial"/>
        </w:rPr>
      </w:pPr>
    </w:p>
    <w:p w:rsidR="00C77D90" w:rsidRPr="00CF7866" w:rsidRDefault="00C77D90" w:rsidP="00CF7866">
      <w:pPr>
        <w:ind w:left="1701" w:right="-285"/>
        <w:jc w:val="both"/>
        <w:rPr>
          <w:rFonts w:asciiTheme="minorHAnsi" w:hAnsiTheme="minorHAnsi"/>
          <w:szCs w:val="24"/>
        </w:rPr>
      </w:pPr>
      <w:r w:rsidRPr="00CF7866">
        <w:rPr>
          <w:rFonts w:asciiTheme="minorHAnsi" w:hAnsiTheme="minorHAnsi" w:cs="Arial"/>
          <w:b/>
          <w:szCs w:val="24"/>
        </w:rPr>
        <w:t>“</w:t>
      </w:r>
      <w:r w:rsidR="00321E51" w:rsidRPr="00CF7866">
        <w:rPr>
          <w:rFonts w:asciiTheme="minorHAnsi" w:hAnsiTheme="minorHAnsi"/>
          <w:b/>
          <w:szCs w:val="24"/>
        </w:rPr>
        <w:t xml:space="preserve">Art. 15  </w:t>
      </w:r>
      <w:r w:rsidR="00CF7866" w:rsidRPr="00CF7866">
        <w:rPr>
          <w:rFonts w:asciiTheme="minorHAnsi" w:hAnsiTheme="minorHAnsi"/>
          <w:b/>
          <w:szCs w:val="24"/>
        </w:rPr>
        <w:t xml:space="preserve"> </w:t>
      </w:r>
      <w:r w:rsidR="00321E51" w:rsidRPr="00CF7866">
        <w:rPr>
          <w:rFonts w:asciiTheme="minorHAnsi" w:hAnsiTheme="minorHAnsi"/>
          <w:szCs w:val="24"/>
        </w:rPr>
        <w:t>Quando o fornecimento das informações implicar reprodução de</w:t>
      </w:r>
      <w:r w:rsidR="00321E51" w:rsidRPr="00CF7866">
        <w:rPr>
          <w:rFonts w:asciiTheme="minorHAnsi" w:hAnsiTheme="minorHAnsi"/>
          <w:szCs w:val="24"/>
        </w:rPr>
        <w:t xml:space="preserve"> </w:t>
      </w:r>
      <w:r w:rsidR="00321E51" w:rsidRPr="00CF7866">
        <w:rPr>
          <w:rFonts w:asciiTheme="minorHAnsi" w:hAnsiTheme="minorHAnsi"/>
          <w:szCs w:val="24"/>
        </w:rPr>
        <w:t>documentos pelo próprio CAU/</w:t>
      </w:r>
      <w:r w:rsidR="00321E51" w:rsidRPr="00CF7866">
        <w:rPr>
          <w:rFonts w:asciiTheme="minorHAnsi" w:hAnsiTheme="minorHAnsi"/>
          <w:szCs w:val="24"/>
        </w:rPr>
        <w:t>ES</w:t>
      </w:r>
      <w:r w:rsidR="00321E51" w:rsidRPr="00CF7866">
        <w:rPr>
          <w:rFonts w:asciiTheme="minorHAnsi" w:hAnsiTheme="minorHAnsi"/>
          <w:szCs w:val="24"/>
        </w:rPr>
        <w:t xml:space="preserve"> superior a 20 (vinte) páginas, o requerente</w:t>
      </w:r>
      <w:r w:rsidR="00321E51" w:rsidRPr="00CF7866">
        <w:rPr>
          <w:rFonts w:asciiTheme="minorHAnsi" w:hAnsiTheme="minorHAnsi"/>
          <w:szCs w:val="24"/>
        </w:rPr>
        <w:t xml:space="preserve"> </w:t>
      </w:r>
      <w:r w:rsidR="00321E51" w:rsidRPr="00CF7866">
        <w:rPr>
          <w:rFonts w:asciiTheme="minorHAnsi" w:hAnsiTheme="minorHAnsi"/>
          <w:szCs w:val="24"/>
        </w:rPr>
        <w:t>deverá arcar com os custos dos serviços e dos materiais utilizados, por meio de</w:t>
      </w:r>
      <w:r w:rsidR="00321E51" w:rsidRPr="00CF7866">
        <w:rPr>
          <w:rFonts w:asciiTheme="minorHAnsi" w:hAnsiTheme="minorHAnsi"/>
          <w:szCs w:val="24"/>
        </w:rPr>
        <w:t xml:space="preserve"> depósito </w:t>
      </w:r>
      <w:proofErr w:type="gramStart"/>
      <w:r w:rsidR="00321E51" w:rsidRPr="00CF7866">
        <w:rPr>
          <w:rFonts w:asciiTheme="minorHAnsi" w:hAnsiTheme="minorHAnsi"/>
          <w:szCs w:val="24"/>
        </w:rPr>
        <w:t>identificado.</w:t>
      </w:r>
      <w:r w:rsidRPr="00CF7866">
        <w:rPr>
          <w:rFonts w:asciiTheme="minorHAnsi" w:hAnsiTheme="minorHAnsi" w:cs="Arial"/>
          <w:szCs w:val="24"/>
        </w:rPr>
        <w:t>”</w:t>
      </w:r>
      <w:proofErr w:type="gramEnd"/>
    </w:p>
    <w:p w:rsidR="00C77D90" w:rsidRPr="00A86DB5" w:rsidRDefault="00C77D90" w:rsidP="00C77D90">
      <w:pPr>
        <w:ind w:left="1701" w:right="-285"/>
        <w:jc w:val="both"/>
        <w:rPr>
          <w:rFonts w:asciiTheme="minorHAnsi" w:hAnsiTheme="minorHAnsi" w:cs="Arial"/>
          <w:sz w:val="36"/>
          <w:szCs w:val="36"/>
        </w:rPr>
      </w:pPr>
    </w:p>
    <w:p w:rsidR="00C77D90" w:rsidRPr="00C77D90" w:rsidRDefault="00C77D90" w:rsidP="00C77D90">
      <w:pPr>
        <w:pStyle w:val="Default"/>
        <w:ind w:left="1701" w:right="-285"/>
        <w:jc w:val="both"/>
        <w:rPr>
          <w:rFonts w:asciiTheme="minorHAnsi" w:hAnsiTheme="minorHAnsi" w:cs="Arial"/>
          <w:color w:val="auto"/>
        </w:rPr>
      </w:pPr>
      <w:r w:rsidRPr="00C77D90">
        <w:rPr>
          <w:rFonts w:asciiTheme="minorHAnsi" w:hAnsiTheme="minorHAnsi" w:cs="Arial"/>
          <w:b/>
          <w:color w:val="auto"/>
        </w:rPr>
        <w:t xml:space="preserve">“Art. </w:t>
      </w:r>
      <w:proofErr w:type="gramStart"/>
      <w:r w:rsidRPr="00C77D90">
        <w:rPr>
          <w:rFonts w:asciiTheme="minorHAnsi" w:hAnsiTheme="minorHAnsi" w:cs="Arial"/>
          <w:b/>
          <w:color w:val="auto"/>
        </w:rPr>
        <w:t>21</w:t>
      </w:r>
      <w:r w:rsidR="00CF7866">
        <w:rPr>
          <w:rFonts w:asciiTheme="minorHAnsi" w:hAnsiTheme="minorHAnsi" w:cs="Arial"/>
          <w:b/>
          <w:color w:val="auto"/>
        </w:rPr>
        <w:t xml:space="preserve"> </w:t>
      </w:r>
      <w:r w:rsidRPr="00C77D90">
        <w:rPr>
          <w:rFonts w:asciiTheme="minorHAnsi" w:hAnsiTheme="minorHAnsi" w:cs="Arial"/>
          <w:color w:val="auto"/>
        </w:rPr>
        <w:t xml:space="preserve"> Em</w:t>
      </w:r>
      <w:proofErr w:type="gramEnd"/>
      <w:r w:rsidRPr="00C77D90">
        <w:rPr>
          <w:rFonts w:asciiTheme="minorHAnsi" w:hAnsiTheme="minorHAnsi" w:cs="Arial"/>
          <w:color w:val="auto"/>
        </w:rPr>
        <w:t xml:space="preserve"> caso de negativa de acesso a informações ou de fornecimento de informações incompletas, o requerente poderá </w:t>
      </w:r>
      <w:r w:rsidRPr="00C77D90">
        <w:rPr>
          <w:rFonts w:asciiTheme="minorHAnsi" w:hAnsiTheme="minorHAnsi" w:cs="Arial"/>
          <w:color w:val="auto"/>
        </w:rPr>
        <w:lastRenderedPageBreak/>
        <w:t>recorrer, no prazo de 10 (dez) dias a contar da ciência da decisão, ao assessor jurídico do CAU/ES, devendo o recurso ser decidido no prazo de 5 (cinco) dias, a contar d</w:t>
      </w:r>
      <w:r>
        <w:rPr>
          <w:rFonts w:asciiTheme="minorHAnsi" w:hAnsiTheme="minorHAnsi" w:cs="Arial"/>
          <w:color w:val="auto"/>
        </w:rPr>
        <w:t>e</w:t>
      </w:r>
      <w:r w:rsidRPr="00C77D90">
        <w:rPr>
          <w:rFonts w:asciiTheme="minorHAnsi" w:hAnsiTheme="minorHAnsi" w:cs="Arial"/>
          <w:color w:val="auto"/>
        </w:rPr>
        <w:t xml:space="preserve"> seu recebimento.”</w:t>
      </w:r>
    </w:p>
    <w:p w:rsidR="00C77D90" w:rsidRPr="00A86DB5" w:rsidRDefault="00C77D90" w:rsidP="00C77D90">
      <w:pPr>
        <w:pStyle w:val="Default"/>
        <w:ind w:left="1701" w:right="-285"/>
        <w:jc w:val="both"/>
        <w:rPr>
          <w:rFonts w:asciiTheme="minorHAnsi" w:hAnsiTheme="minorHAnsi" w:cs="Arial"/>
          <w:color w:val="auto"/>
          <w:sz w:val="36"/>
          <w:szCs w:val="36"/>
        </w:rPr>
      </w:pPr>
    </w:p>
    <w:p w:rsidR="00C77D90" w:rsidRPr="00C77D90" w:rsidRDefault="00C77D90" w:rsidP="00C77D90">
      <w:pPr>
        <w:pStyle w:val="Default"/>
        <w:ind w:left="1701" w:right="-285"/>
        <w:jc w:val="both"/>
        <w:rPr>
          <w:rFonts w:asciiTheme="minorHAnsi" w:hAnsiTheme="minorHAnsi" w:cs="Arial"/>
          <w:color w:val="auto"/>
        </w:rPr>
      </w:pPr>
      <w:r w:rsidRPr="00C77D90">
        <w:rPr>
          <w:rFonts w:asciiTheme="minorHAnsi" w:hAnsiTheme="minorHAnsi" w:cs="Arial"/>
          <w:b/>
          <w:color w:val="auto"/>
        </w:rPr>
        <w:t>Art. 41.</w:t>
      </w:r>
      <w:r w:rsidRPr="00C77D90">
        <w:rPr>
          <w:rFonts w:asciiTheme="minorHAnsi" w:hAnsiTheme="minorHAnsi" w:cs="Arial"/>
          <w:color w:val="auto"/>
        </w:rPr>
        <w:t xml:space="preserve"> Excluído.</w:t>
      </w: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  <w:bookmarkStart w:id="0" w:name="_GoBack"/>
      <w:bookmarkEnd w:id="0"/>
    </w:p>
    <w:p w:rsidR="00C77D90" w:rsidRPr="00122B8F" w:rsidRDefault="00C77D90" w:rsidP="00C77D90">
      <w:pPr>
        <w:pStyle w:val="SombreamentoMdio1-nfase11"/>
        <w:spacing w:line="312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C77D90" w:rsidRPr="00122B8F" w:rsidRDefault="00C77D90" w:rsidP="00C77D90">
      <w:pPr>
        <w:pStyle w:val="SombreamentoMdio1-nfase11"/>
        <w:spacing w:line="312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122B8F">
        <w:rPr>
          <w:rFonts w:ascii="Arial" w:hAnsi="Arial" w:cs="Arial"/>
          <w:b/>
          <w:sz w:val="24"/>
          <w:szCs w:val="24"/>
        </w:rPr>
        <w:t>Art. 2º.</w:t>
      </w:r>
      <w:r w:rsidRPr="00122B8F">
        <w:rPr>
          <w:rFonts w:ascii="Arial" w:hAnsi="Arial" w:cs="Arial"/>
          <w:sz w:val="24"/>
          <w:szCs w:val="24"/>
        </w:rPr>
        <w:t xml:space="preserve"> Esta Portaria Normativa entra em vigor na data de sua publicação no sítio eletrônico do CAU/ES na Rede Mundial de Computadores (Internet), no endereço www.caues.gov.br.</w:t>
      </w:r>
    </w:p>
    <w:p w:rsidR="00C77D90" w:rsidRPr="00122B8F" w:rsidRDefault="00C77D90" w:rsidP="00C77D90">
      <w:pPr>
        <w:pStyle w:val="SombreamentoMdio1-nfase11"/>
        <w:spacing w:line="312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C77D90" w:rsidRPr="00122B8F" w:rsidRDefault="00C77D90" w:rsidP="00C77D90">
      <w:pPr>
        <w:pStyle w:val="SombreamentoMdio1-nfase11"/>
        <w:spacing w:line="312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C77D90" w:rsidRPr="00122B8F" w:rsidRDefault="00C77D90" w:rsidP="00C77D90">
      <w:pPr>
        <w:spacing w:line="312" w:lineRule="auto"/>
        <w:ind w:right="-285"/>
        <w:jc w:val="center"/>
        <w:rPr>
          <w:rFonts w:ascii="Arial" w:hAnsi="Arial" w:cs="Arial"/>
        </w:rPr>
      </w:pPr>
      <w:r w:rsidRPr="00122B8F">
        <w:rPr>
          <w:rFonts w:ascii="Arial" w:hAnsi="Arial" w:cs="Arial"/>
        </w:rPr>
        <w:t>Vitória, 21 de setembro de 2017.</w:t>
      </w: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</w:p>
    <w:p w:rsidR="00C77D90" w:rsidRDefault="00C77D90" w:rsidP="00C77D90">
      <w:pPr>
        <w:spacing w:line="312" w:lineRule="auto"/>
        <w:ind w:right="-285"/>
        <w:jc w:val="both"/>
        <w:rPr>
          <w:rFonts w:ascii="Arial" w:hAnsi="Arial" w:cs="Arial"/>
          <w:shd w:val="clear" w:color="auto" w:fill="FFFFFF"/>
        </w:rPr>
      </w:pPr>
    </w:p>
    <w:p w:rsidR="00C77D90" w:rsidRPr="00C77D90" w:rsidRDefault="00C77D90" w:rsidP="00C77D90">
      <w:pPr>
        <w:spacing w:line="312" w:lineRule="auto"/>
        <w:ind w:right="-285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C77D90" w:rsidRPr="00122B8F" w:rsidRDefault="00C77D90" w:rsidP="00C77D90">
      <w:pPr>
        <w:spacing w:line="312" w:lineRule="auto"/>
        <w:ind w:right="-285"/>
        <w:jc w:val="center"/>
        <w:rPr>
          <w:rFonts w:ascii="Arial" w:hAnsi="Arial" w:cs="Arial"/>
          <w:b/>
        </w:rPr>
      </w:pPr>
      <w:r w:rsidRPr="00122B8F">
        <w:rPr>
          <w:rFonts w:ascii="Arial" w:hAnsi="Arial" w:cs="Arial"/>
          <w:b/>
        </w:rPr>
        <w:t>TITO AUGUSTO ABREU DE CARVALHO</w:t>
      </w:r>
    </w:p>
    <w:p w:rsidR="00C77D90" w:rsidRPr="00122B8F" w:rsidRDefault="00C77D90" w:rsidP="00C77D90">
      <w:pPr>
        <w:spacing w:line="312" w:lineRule="auto"/>
        <w:ind w:right="-285"/>
        <w:jc w:val="center"/>
        <w:rPr>
          <w:rFonts w:ascii="Arial" w:hAnsi="Arial" w:cs="Arial"/>
        </w:rPr>
      </w:pPr>
      <w:r w:rsidRPr="00122B8F">
        <w:rPr>
          <w:rFonts w:ascii="Arial" w:hAnsi="Arial" w:cs="Arial"/>
        </w:rPr>
        <w:t>Presidente do CAU/ES</w:t>
      </w:r>
    </w:p>
    <w:p w:rsidR="00C77D90" w:rsidRPr="00122B8F" w:rsidRDefault="00C77D90" w:rsidP="00C77D90">
      <w:pPr>
        <w:spacing w:line="312" w:lineRule="auto"/>
        <w:ind w:right="-285"/>
        <w:jc w:val="both"/>
        <w:rPr>
          <w:rFonts w:ascii="Arial" w:hAnsi="Arial" w:cs="Arial"/>
        </w:rPr>
      </w:pPr>
    </w:p>
    <w:p w:rsidR="00DA74F3" w:rsidRPr="00C77D90" w:rsidRDefault="00DA74F3" w:rsidP="00C77D90"/>
    <w:sectPr w:rsidR="00DA74F3" w:rsidRPr="00C77D90" w:rsidSect="00A86DB5">
      <w:headerReference w:type="default" r:id="rId8"/>
      <w:footerReference w:type="default" r:id="rId9"/>
      <w:pgSz w:w="11906" w:h="16838"/>
      <w:pgMar w:top="1418" w:right="1701" w:bottom="1135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5" w:rsidRDefault="003E4F35" w:rsidP="002D55E6">
      <w:r>
        <w:separator/>
      </w:r>
    </w:p>
  </w:endnote>
  <w:endnote w:type="continuationSeparator" w:id="0">
    <w:p w:rsidR="003E4F35" w:rsidRDefault="003E4F3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A86DB5">
          <w:rPr>
            <w:rFonts w:ascii="Arial" w:hAnsi="Arial" w:cs="Arial"/>
            <w:noProof/>
            <w:sz w:val="16"/>
            <w:szCs w:val="16"/>
          </w:rPr>
          <w:t>2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5" w:rsidRDefault="003E4F35" w:rsidP="002D55E6">
      <w:r>
        <w:separator/>
      </w:r>
    </w:p>
  </w:footnote>
  <w:footnote w:type="continuationSeparator" w:id="0">
    <w:p w:rsidR="003E4F35" w:rsidRDefault="003E4F3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330B6"/>
    <w:rsid w:val="00291C4E"/>
    <w:rsid w:val="002A0BE0"/>
    <w:rsid w:val="002A1AF7"/>
    <w:rsid w:val="002B4CE6"/>
    <w:rsid w:val="002C5FEA"/>
    <w:rsid w:val="002D55E6"/>
    <w:rsid w:val="00303358"/>
    <w:rsid w:val="00321E51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3E4F3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D703C"/>
    <w:rsid w:val="009F6845"/>
    <w:rsid w:val="00A54472"/>
    <w:rsid w:val="00A6347F"/>
    <w:rsid w:val="00A728A9"/>
    <w:rsid w:val="00A806B9"/>
    <w:rsid w:val="00A86DB5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45666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77D90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CF7866"/>
    <w:rsid w:val="00D26AA0"/>
    <w:rsid w:val="00D40F25"/>
    <w:rsid w:val="00D5156B"/>
    <w:rsid w:val="00D76C36"/>
    <w:rsid w:val="00D82F11"/>
    <w:rsid w:val="00D942D4"/>
    <w:rsid w:val="00DA10E7"/>
    <w:rsid w:val="00DA74F3"/>
    <w:rsid w:val="00DC4B8C"/>
    <w:rsid w:val="00DE3122"/>
    <w:rsid w:val="00DE4D5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paragraph" w:styleId="TextosemFormatao">
    <w:name w:val="Plain Text"/>
    <w:basedOn w:val="Normal"/>
    <w:link w:val="TextosemFormataoChar"/>
    <w:rsid w:val="00C77D90"/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77D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mbreamentoMdio1-nfase11">
    <w:name w:val="Sombreamento Médio 1 - Ênfase 11"/>
    <w:uiPriority w:val="1"/>
    <w:qFormat/>
    <w:rsid w:val="00C77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42B4-EC8B-4D38-AD09-EAA2C68B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ASJUR</cp:lastModifiedBy>
  <cp:revision>7</cp:revision>
  <cp:lastPrinted>2017-08-15T21:03:00Z</cp:lastPrinted>
  <dcterms:created xsi:type="dcterms:W3CDTF">2017-09-22T16:03:00Z</dcterms:created>
  <dcterms:modified xsi:type="dcterms:W3CDTF">2017-09-22T18:10:00Z</dcterms:modified>
</cp:coreProperties>
</file>