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4426F" w:rsidRPr="003268A2" w:rsidRDefault="00F4426F" w:rsidP="00F4426F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72</w:t>
      </w:r>
      <w:r w:rsidRPr="003268A2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15</w:t>
      </w:r>
      <w:r w:rsidRPr="003268A2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AGOSTO</w:t>
      </w:r>
      <w:r w:rsidRPr="003268A2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7.</w:t>
      </w:r>
    </w:p>
    <w:p w:rsidR="00F4426F" w:rsidRPr="003268A2" w:rsidRDefault="00F4426F" w:rsidP="00F4426F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F4426F" w:rsidRPr="003268A2" w:rsidRDefault="00F4426F" w:rsidP="00F4426F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F4426F" w:rsidRPr="003268A2" w:rsidRDefault="00F4426F" w:rsidP="00F4426F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  <w:u w:val="single"/>
        </w:rPr>
      </w:pPr>
      <w:r w:rsidRPr="003268A2">
        <w:rPr>
          <w:rFonts w:ascii="Arial" w:hAnsi="Arial" w:cs="Arial"/>
        </w:rPr>
        <w:t xml:space="preserve">Aprova a prestação de contas </w:t>
      </w:r>
      <w:r w:rsidRPr="003268A2">
        <w:rPr>
          <w:rFonts w:ascii="Arial" w:eastAsia="Times New Roman" w:hAnsi="Arial" w:cs="Arial"/>
        </w:rPr>
        <w:t>do Conselho de Arquitetura e Urbanismo do Espírito Santo</w:t>
      </w:r>
      <w:r w:rsidRPr="003268A2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segundo</w:t>
      </w:r>
      <w:r w:rsidRPr="003268A2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7</w:t>
      </w:r>
      <w:r w:rsidRPr="003268A2">
        <w:rPr>
          <w:rFonts w:ascii="Arial" w:hAnsi="Arial" w:cs="Arial"/>
        </w:rPr>
        <w:t>.</w:t>
      </w:r>
    </w:p>
    <w:p w:rsidR="00F4426F" w:rsidRPr="003268A2" w:rsidRDefault="00F4426F" w:rsidP="00F4426F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F4426F" w:rsidRPr="003268A2" w:rsidRDefault="00F4426F" w:rsidP="00F4426F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F4426F" w:rsidRPr="00420BBF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54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15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agosto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F4426F" w:rsidRPr="00420BBF" w:rsidRDefault="00F4426F" w:rsidP="00F4426F">
      <w:pPr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F4426F" w:rsidRDefault="00F4426F" w:rsidP="00F4426F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Considerando</w:t>
      </w:r>
      <w:r>
        <w:rPr>
          <w:rFonts w:ascii="Arial" w:hAnsi="Arial" w:cs="Arial"/>
          <w:color w:val="auto"/>
        </w:rPr>
        <w:t xml:space="preserve"> 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>, a prestação de contas referente ao 2</w:t>
      </w:r>
      <w:r w:rsidRPr="00420BBF">
        <w:rPr>
          <w:rFonts w:ascii="Arial" w:hAnsi="Arial" w:cs="Arial"/>
          <w:color w:val="auto"/>
        </w:rPr>
        <w:t>º trimestre do exercício de 201</w:t>
      </w:r>
      <w:r>
        <w:rPr>
          <w:rFonts w:ascii="Arial" w:hAnsi="Arial" w:cs="Arial"/>
          <w:color w:val="auto"/>
        </w:rPr>
        <w:t>7,</w:t>
      </w:r>
      <w:r w:rsidRPr="003B17B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 meio da Deliberação nº 20/2017, de 01 de agosto de 2017.</w:t>
      </w:r>
    </w:p>
    <w:p w:rsidR="00F4426F" w:rsidRDefault="00F4426F" w:rsidP="00F4426F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F4426F" w:rsidRDefault="00F4426F" w:rsidP="00F4426F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F4426F" w:rsidRPr="003268A2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F4426F" w:rsidRPr="00420BBF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F4426F" w:rsidRPr="003268A2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F4426F" w:rsidRPr="00B7524C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F4426F" w:rsidRDefault="00F4426F" w:rsidP="00F4426F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94E12">
        <w:rPr>
          <w:rFonts w:ascii="Arial" w:eastAsia="MS Mincho" w:hAnsi="Arial" w:cs="Arial"/>
        </w:rPr>
        <w:t>CAU/ES</w:t>
      </w:r>
      <w:r>
        <w:rPr>
          <w:rFonts w:ascii="Arial" w:eastAsia="MS Mincho" w:hAnsi="Arial" w:cs="Arial"/>
        </w:rPr>
        <w:t xml:space="preserve">) </w:t>
      </w:r>
      <w:r w:rsidRPr="00420BBF">
        <w:rPr>
          <w:rFonts w:ascii="Arial" w:hAnsi="Arial" w:cs="Arial"/>
        </w:rPr>
        <w:t xml:space="preserve">referente ao </w:t>
      </w:r>
      <w:r>
        <w:rPr>
          <w:rFonts w:ascii="Arial" w:hAnsi="Arial" w:cs="Arial"/>
        </w:rPr>
        <w:t>segundo</w:t>
      </w:r>
      <w:r w:rsidRPr="00420BBF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7.</w:t>
      </w:r>
    </w:p>
    <w:p w:rsidR="00F4426F" w:rsidRPr="003268A2" w:rsidRDefault="00F4426F" w:rsidP="00F4426F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F4426F" w:rsidRDefault="00F4426F" w:rsidP="00F4426F">
      <w:pPr>
        <w:pStyle w:val="Default"/>
        <w:tabs>
          <w:tab w:val="right" w:pos="8505"/>
        </w:tabs>
        <w:ind w:right="-141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F4426F" w:rsidRPr="003268A2" w:rsidRDefault="00F4426F" w:rsidP="00F4426F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F4426F" w:rsidRPr="003268A2" w:rsidRDefault="00F4426F" w:rsidP="00F4426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F4426F" w:rsidRPr="003268A2" w:rsidRDefault="00F4426F" w:rsidP="00F4426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15</w:t>
      </w:r>
      <w:r w:rsidRPr="003268A2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agosto</w:t>
      </w:r>
      <w:r w:rsidRPr="003268A2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3268A2">
        <w:rPr>
          <w:rFonts w:ascii="Arial" w:hAnsi="Arial" w:cs="Arial"/>
          <w:color w:val="auto"/>
        </w:rPr>
        <w:t>.</w:t>
      </w:r>
    </w:p>
    <w:p w:rsidR="00F4426F" w:rsidRPr="003268A2" w:rsidRDefault="00F4426F" w:rsidP="00F4426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F4426F" w:rsidRDefault="00F4426F" w:rsidP="00F4426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F4426F" w:rsidRPr="00B7524C" w:rsidRDefault="00F4426F" w:rsidP="00F4426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F4426F" w:rsidRPr="00002CA3" w:rsidRDefault="00F4426F" w:rsidP="00F4426F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F4426F" w:rsidRPr="00002CA3" w:rsidRDefault="00F4426F" w:rsidP="00F4426F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F4426F" w:rsidRPr="00EC076D" w:rsidRDefault="00F4426F" w:rsidP="00F4426F">
      <w:pPr>
        <w:tabs>
          <w:tab w:val="right" w:pos="8505"/>
        </w:tabs>
        <w:ind w:right="-141"/>
        <w:jc w:val="center"/>
        <w:rPr>
          <w:rFonts w:ascii="Arial" w:hAnsi="Arial" w:cs="Arial"/>
        </w:rPr>
      </w:pPr>
    </w:p>
    <w:p w:rsidR="00DA74F3" w:rsidRPr="002237AB" w:rsidRDefault="00DA74F3" w:rsidP="00F4426F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6A" w:rsidRDefault="0013286A" w:rsidP="002D55E6">
      <w:r>
        <w:separator/>
      </w:r>
    </w:p>
  </w:endnote>
  <w:endnote w:type="continuationSeparator" w:id="0">
    <w:p w:rsidR="0013286A" w:rsidRDefault="0013286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4426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6A" w:rsidRDefault="0013286A" w:rsidP="002D55E6">
      <w:r>
        <w:separator/>
      </w:r>
    </w:p>
  </w:footnote>
  <w:footnote w:type="continuationSeparator" w:id="0">
    <w:p w:rsidR="0013286A" w:rsidRDefault="0013286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286A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B755-9FFA-4B09-BF4C-F4F66AB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2017-09-28T19:35:00Z</dcterms:created>
  <dcterms:modified xsi:type="dcterms:W3CDTF">2017-09-28T19:35:00Z</dcterms:modified>
</cp:coreProperties>
</file>