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1B" w:rsidRPr="00730D13" w:rsidRDefault="0028001B" w:rsidP="0028001B">
      <w:pPr>
        <w:ind w:right="-716"/>
        <w:jc w:val="center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28001B" w:rsidRPr="003A1509" w:rsidRDefault="0028001B" w:rsidP="0028001B">
      <w:pPr>
        <w:ind w:right="-716"/>
        <w:jc w:val="center"/>
        <w:rPr>
          <w:rFonts w:ascii="Arial" w:hAnsi="Arial" w:cs="Arial"/>
          <w:b/>
          <w:szCs w:val="24"/>
        </w:rPr>
      </w:pPr>
      <w:r w:rsidRPr="003A1509">
        <w:rPr>
          <w:rFonts w:ascii="Arial" w:hAnsi="Arial" w:cs="Arial"/>
          <w:b/>
          <w:szCs w:val="24"/>
        </w:rPr>
        <w:t>PORTARIA CAU/ES Nº 47, DE 16 DE NOVEMBRO DE 2017.</w:t>
      </w:r>
    </w:p>
    <w:p w:rsidR="0028001B" w:rsidRPr="003A1509" w:rsidRDefault="0028001B" w:rsidP="0028001B">
      <w:pPr>
        <w:ind w:right="-716"/>
        <w:jc w:val="center"/>
        <w:rPr>
          <w:rFonts w:ascii="Arial" w:hAnsi="Arial" w:cs="Arial"/>
          <w:b/>
          <w:sz w:val="23"/>
          <w:szCs w:val="23"/>
        </w:rPr>
      </w:pPr>
    </w:p>
    <w:p w:rsidR="0028001B" w:rsidRDefault="0028001B" w:rsidP="0028001B">
      <w:pPr>
        <w:ind w:left="5103" w:right="-716"/>
        <w:jc w:val="both"/>
        <w:rPr>
          <w:rFonts w:ascii="Arial" w:hAnsi="Arial" w:cs="Arial"/>
        </w:rPr>
      </w:pPr>
    </w:p>
    <w:p w:rsidR="0028001B" w:rsidRPr="003A1509" w:rsidRDefault="0028001B" w:rsidP="0028001B">
      <w:pPr>
        <w:ind w:left="5103" w:right="-716"/>
        <w:jc w:val="both"/>
        <w:rPr>
          <w:rFonts w:ascii="Arial" w:hAnsi="Arial" w:cs="Arial"/>
          <w:szCs w:val="24"/>
        </w:rPr>
      </w:pPr>
      <w:r w:rsidRPr="003A1509">
        <w:rPr>
          <w:rFonts w:ascii="Arial" w:hAnsi="Arial" w:cs="Arial"/>
          <w:szCs w:val="24"/>
        </w:rPr>
        <w:t>Altera a composição da Comissão Permanente de Licitação do CAU/ES.</w:t>
      </w:r>
    </w:p>
    <w:p w:rsidR="0028001B" w:rsidRPr="003A1509" w:rsidRDefault="0028001B" w:rsidP="0028001B">
      <w:pPr>
        <w:ind w:right="-716"/>
        <w:jc w:val="both"/>
        <w:rPr>
          <w:rFonts w:ascii="Arial" w:hAnsi="Arial" w:cs="Arial"/>
          <w:sz w:val="23"/>
          <w:szCs w:val="23"/>
        </w:rPr>
      </w:pPr>
    </w:p>
    <w:p w:rsidR="0028001B" w:rsidRDefault="0028001B" w:rsidP="0028001B">
      <w:pPr>
        <w:ind w:right="-716"/>
        <w:jc w:val="both"/>
        <w:rPr>
          <w:rFonts w:ascii="Arial" w:hAnsi="Arial" w:cs="Arial"/>
          <w:spacing w:val="-2"/>
        </w:rPr>
      </w:pPr>
    </w:p>
    <w:p w:rsidR="0028001B" w:rsidRPr="003A1509" w:rsidRDefault="0028001B" w:rsidP="0028001B">
      <w:pPr>
        <w:ind w:right="-716"/>
        <w:jc w:val="both"/>
        <w:rPr>
          <w:rFonts w:ascii="Arial" w:hAnsi="Arial" w:cs="Arial"/>
          <w:spacing w:val="-2"/>
          <w:szCs w:val="24"/>
        </w:rPr>
      </w:pPr>
      <w:r w:rsidRPr="003A1509">
        <w:rPr>
          <w:rFonts w:ascii="Arial" w:hAnsi="Arial" w:cs="Arial"/>
          <w:spacing w:val="-2"/>
          <w:szCs w:val="24"/>
        </w:rPr>
        <w:t xml:space="preserve">O Presidente do Conselho de Arquitetura e Urbanismo do Espírito Santo (CAU/ES), no exercício de suas atribuições que lhe conferem o artigo 35, inciso III da Lei 12.378, de 31 de dezembro de 2010 e o art. 47, incisos I e XXXVI do Regimento Interno </w:t>
      </w:r>
      <w:r w:rsidRPr="003A1509">
        <w:rPr>
          <w:rFonts w:ascii="Arial" w:hAnsi="Arial" w:cs="Arial"/>
          <w:szCs w:val="24"/>
        </w:rPr>
        <w:t>aprovado</w:t>
      </w:r>
      <w:r w:rsidRPr="003A1509">
        <w:rPr>
          <w:rFonts w:ascii="Arial" w:hAnsi="Arial" w:cs="Arial"/>
          <w:szCs w:val="24"/>
          <w:shd w:val="clear" w:color="auto" w:fill="FFFFFF"/>
        </w:rPr>
        <w:t xml:space="preserve"> pel</w:t>
      </w:r>
      <w:r w:rsidRPr="003A1509">
        <w:rPr>
          <w:rFonts w:ascii="Arial" w:hAnsi="Arial" w:cs="Arial"/>
          <w:szCs w:val="24"/>
        </w:rPr>
        <w:t>a Deliberação CAU/ES nº 11, de 11 de fevereiro de 2014</w:t>
      </w:r>
      <w:r w:rsidRPr="003A1509">
        <w:rPr>
          <w:rFonts w:ascii="Arial" w:hAnsi="Arial" w:cs="Arial"/>
          <w:spacing w:val="-2"/>
          <w:szCs w:val="24"/>
        </w:rPr>
        <w:t xml:space="preserve"> e, considerando:</w:t>
      </w:r>
    </w:p>
    <w:p w:rsidR="0028001B" w:rsidRPr="003A1509" w:rsidRDefault="0028001B" w:rsidP="0028001B">
      <w:pPr>
        <w:ind w:right="-716"/>
        <w:jc w:val="both"/>
        <w:rPr>
          <w:rFonts w:ascii="Arial" w:hAnsi="Arial" w:cs="Arial"/>
        </w:rPr>
      </w:pPr>
    </w:p>
    <w:p w:rsidR="0028001B" w:rsidRPr="003A1509" w:rsidRDefault="0028001B" w:rsidP="0028001B">
      <w:pPr>
        <w:tabs>
          <w:tab w:val="left" w:pos="426"/>
          <w:tab w:val="left" w:pos="851"/>
        </w:tabs>
        <w:ind w:left="1418" w:right="-716" w:hanging="1418"/>
        <w:jc w:val="both"/>
        <w:rPr>
          <w:rFonts w:ascii="Arial" w:hAnsi="Arial" w:cs="Arial"/>
        </w:rPr>
      </w:pPr>
    </w:p>
    <w:p w:rsidR="0028001B" w:rsidRPr="003A1509" w:rsidRDefault="0028001B" w:rsidP="0028001B">
      <w:pPr>
        <w:numPr>
          <w:ilvl w:val="0"/>
          <w:numId w:val="26"/>
        </w:numPr>
        <w:tabs>
          <w:tab w:val="left" w:pos="426"/>
        </w:tabs>
        <w:ind w:left="1418" w:right="-716" w:hanging="1418"/>
        <w:jc w:val="both"/>
        <w:rPr>
          <w:rFonts w:ascii="Arial" w:hAnsi="Arial" w:cs="Arial"/>
          <w:spacing w:val="-2"/>
          <w:szCs w:val="24"/>
        </w:rPr>
      </w:pPr>
      <w:r w:rsidRPr="003A1509">
        <w:rPr>
          <w:rFonts w:ascii="Arial" w:hAnsi="Arial" w:cs="Arial"/>
          <w:spacing w:val="-6"/>
          <w:szCs w:val="24"/>
        </w:rPr>
        <w:t xml:space="preserve">O desligamento da empregada </w:t>
      </w:r>
      <w:r>
        <w:rPr>
          <w:rFonts w:ascii="Arial" w:hAnsi="Arial" w:cs="Arial"/>
          <w:szCs w:val="24"/>
          <w:shd w:val="clear" w:color="auto" w:fill="FFFFFF"/>
        </w:rPr>
        <w:t xml:space="preserve">Daisy </w:t>
      </w:r>
      <w:proofErr w:type="spellStart"/>
      <w:r>
        <w:rPr>
          <w:rFonts w:ascii="Arial" w:hAnsi="Arial" w:cs="Arial"/>
          <w:szCs w:val="24"/>
          <w:shd w:val="clear" w:color="auto" w:fill="FFFFFF"/>
        </w:rPr>
        <w:t>Layne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Cs w:val="24"/>
          <w:shd w:val="clear" w:color="auto" w:fill="FFFFFF"/>
        </w:rPr>
        <w:t>Vaúna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d</w:t>
      </w:r>
      <w:r w:rsidRPr="003A1509">
        <w:rPr>
          <w:rFonts w:ascii="Arial" w:hAnsi="Arial" w:cs="Arial"/>
          <w:szCs w:val="24"/>
          <w:shd w:val="clear" w:color="auto" w:fill="FFFFFF"/>
        </w:rPr>
        <w:t>e Souza</w:t>
      </w:r>
      <w:r>
        <w:rPr>
          <w:rFonts w:ascii="Arial" w:hAnsi="Arial" w:cs="Arial"/>
          <w:shd w:val="clear" w:color="auto" w:fill="FFFFFF"/>
        </w:rPr>
        <w:t xml:space="preserve"> do CAU/ES</w:t>
      </w:r>
      <w:r w:rsidRPr="003A1509">
        <w:rPr>
          <w:rFonts w:ascii="Arial" w:hAnsi="Arial" w:cs="Arial"/>
          <w:szCs w:val="24"/>
        </w:rPr>
        <w:t>;</w:t>
      </w:r>
    </w:p>
    <w:p w:rsidR="0028001B" w:rsidRPr="003A1509" w:rsidRDefault="0028001B" w:rsidP="0028001B">
      <w:pPr>
        <w:tabs>
          <w:tab w:val="left" w:pos="426"/>
        </w:tabs>
        <w:ind w:left="1418" w:right="-716"/>
        <w:jc w:val="both"/>
        <w:rPr>
          <w:rFonts w:ascii="Arial" w:hAnsi="Arial" w:cs="Arial"/>
          <w:spacing w:val="-2"/>
        </w:rPr>
      </w:pPr>
    </w:p>
    <w:p w:rsidR="0028001B" w:rsidRPr="003A1509" w:rsidRDefault="0028001B" w:rsidP="0028001B">
      <w:pPr>
        <w:numPr>
          <w:ilvl w:val="0"/>
          <w:numId w:val="26"/>
        </w:numPr>
        <w:tabs>
          <w:tab w:val="left" w:pos="426"/>
        </w:tabs>
        <w:ind w:left="0" w:right="-716" w:firstLine="0"/>
        <w:jc w:val="both"/>
        <w:rPr>
          <w:rFonts w:ascii="Arial" w:hAnsi="Arial" w:cs="Arial"/>
          <w:szCs w:val="24"/>
        </w:rPr>
      </w:pPr>
      <w:r w:rsidRPr="003A1509">
        <w:rPr>
          <w:rFonts w:ascii="Arial" w:hAnsi="Arial" w:cs="Arial"/>
          <w:spacing w:val="-2"/>
          <w:szCs w:val="24"/>
        </w:rPr>
        <w:t>A necessidade de manter membro suplente na Comissão de Licitação do CAU/ES.</w:t>
      </w:r>
    </w:p>
    <w:p w:rsidR="0028001B" w:rsidRPr="003A1509" w:rsidRDefault="0028001B" w:rsidP="0028001B">
      <w:pPr>
        <w:ind w:right="-716"/>
        <w:jc w:val="both"/>
        <w:rPr>
          <w:rFonts w:ascii="Arial" w:hAnsi="Arial" w:cs="Arial"/>
          <w:sz w:val="23"/>
          <w:szCs w:val="23"/>
        </w:rPr>
      </w:pPr>
    </w:p>
    <w:p w:rsidR="0028001B" w:rsidRDefault="0028001B" w:rsidP="0028001B">
      <w:pPr>
        <w:ind w:right="-716"/>
        <w:jc w:val="both"/>
        <w:rPr>
          <w:rFonts w:ascii="Arial" w:hAnsi="Arial" w:cs="Arial"/>
          <w:b/>
        </w:rPr>
      </w:pPr>
    </w:p>
    <w:p w:rsidR="0028001B" w:rsidRDefault="0028001B" w:rsidP="0028001B">
      <w:pPr>
        <w:ind w:right="-716"/>
        <w:jc w:val="both"/>
        <w:rPr>
          <w:rFonts w:ascii="Arial" w:hAnsi="Arial" w:cs="Arial"/>
          <w:b/>
        </w:rPr>
      </w:pPr>
    </w:p>
    <w:p w:rsidR="0028001B" w:rsidRPr="003A1509" w:rsidRDefault="0028001B" w:rsidP="0028001B">
      <w:pPr>
        <w:ind w:right="-716"/>
        <w:jc w:val="both"/>
        <w:rPr>
          <w:rFonts w:ascii="Arial" w:hAnsi="Arial" w:cs="Arial"/>
          <w:b/>
        </w:rPr>
      </w:pPr>
      <w:r w:rsidRPr="003A1509">
        <w:rPr>
          <w:rFonts w:ascii="Arial" w:hAnsi="Arial" w:cs="Arial"/>
          <w:b/>
        </w:rPr>
        <w:t>RESOLVE:</w:t>
      </w:r>
    </w:p>
    <w:p w:rsidR="0028001B" w:rsidRPr="003A1509" w:rsidRDefault="0028001B" w:rsidP="0028001B">
      <w:pPr>
        <w:ind w:right="-716"/>
        <w:jc w:val="both"/>
        <w:rPr>
          <w:rFonts w:ascii="Arial" w:hAnsi="Arial" w:cs="Arial"/>
          <w:sz w:val="36"/>
          <w:szCs w:val="36"/>
        </w:rPr>
      </w:pPr>
    </w:p>
    <w:p w:rsidR="0028001B" w:rsidRPr="003A1509" w:rsidRDefault="0028001B" w:rsidP="0028001B">
      <w:pPr>
        <w:tabs>
          <w:tab w:val="left" w:pos="993"/>
        </w:tabs>
        <w:ind w:right="-716"/>
        <w:jc w:val="both"/>
        <w:rPr>
          <w:rFonts w:ascii="Arial" w:hAnsi="Arial" w:cs="Arial"/>
          <w:szCs w:val="24"/>
        </w:rPr>
      </w:pPr>
      <w:r w:rsidRPr="003A1509">
        <w:rPr>
          <w:rFonts w:ascii="Arial" w:hAnsi="Arial" w:cs="Arial"/>
          <w:szCs w:val="24"/>
        </w:rPr>
        <w:t>Art. 1º</w:t>
      </w:r>
      <w:r w:rsidRPr="003A1509"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 xml:space="preserve">Designar </w:t>
      </w:r>
      <w:proofErr w:type="spellStart"/>
      <w:r w:rsidRPr="003A1509">
        <w:rPr>
          <w:rFonts w:ascii="Arial" w:hAnsi="Arial" w:cs="Arial"/>
          <w:szCs w:val="24"/>
        </w:rPr>
        <w:t>Wiviane</w:t>
      </w:r>
      <w:proofErr w:type="spellEnd"/>
      <w:r w:rsidRPr="003A1509">
        <w:rPr>
          <w:rFonts w:ascii="Arial" w:hAnsi="Arial" w:cs="Arial"/>
          <w:szCs w:val="24"/>
        </w:rPr>
        <w:t xml:space="preserve"> Lombardi Broco</w:t>
      </w:r>
      <w:r w:rsidRPr="003A1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como</w:t>
      </w:r>
      <w:r w:rsidRPr="003A1509">
        <w:rPr>
          <w:rFonts w:ascii="Arial" w:hAnsi="Arial" w:cs="Arial"/>
          <w:szCs w:val="24"/>
        </w:rPr>
        <w:t xml:space="preserve"> membro suplente da Comissão Permanente de Licitação do CAU/ES</w:t>
      </w:r>
      <w:r>
        <w:rPr>
          <w:rFonts w:ascii="Arial" w:hAnsi="Arial" w:cs="Arial"/>
        </w:rPr>
        <w:t>;</w:t>
      </w:r>
    </w:p>
    <w:p w:rsidR="0028001B" w:rsidRPr="003A1509" w:rsidRDefault="0028001B" w:rsidP="0028001B">
      <w:pPr>
        <w:tabs>
          <w:tab w:val="left" w:pos="709"/>
          <w:tab w:val="left" w:pos="993"/>
        </w:tabs>
        <w:ind w:right="-573"/>
        <w:jc w:val="both"/>
        <w:rPr>
          <w:rFonts w:ascii="Arial" w:hAnsi="Arial" w:cs="Arial"/>
          <w:sz w:val="36"/>
          <w:szCs w:val="36"/>
        </w:rPr>
      </w:pPr>
    </w:p>
    <w:p w:rsidR="0028001B" w:rsidRPr="003A1509" w:rsidRDefault="0028001B" w:rsidP="0028001B">
      <w:pPr>
        <w:tabs>
          <w:tab w:val="left" w:pos="709"/>
          <w:tab w:val="left" w:pos="993"/>
        </w:tabs>
        <w:ind w:right="-573"/>
        <w:jc w:val="both"/>
        <w:rPr>
          <w:rFonts w:ascii="Arial" w:hAnsi="Arial" w:cs="Arial"/>
          <w:szCs w:val="24"/>
        </w:rPr>
      </w:pPr>
      <w:r w:rsidRPr="003A1509">
        <w:rPr>
          <w:rFonts w:ascii="Arial" w:hAnsi="Arial" w:cs="Arial"/>
          <w:szCs w:val="24"/>
        </w:rPr>
        <w:t>Art. 2º</w:t>
      </w:r>
      <w:r w:rsidRPr="003A1509">
        <w:rPr>
          <w:rFonts w:ascii="Arial" w:hAnsi="Arial" w:cs="Arial"/>
          <w:szCs w:val="24"/>
        </w:rPr>
        <w:tab/>
      </w:r>
      <w:proofErr w:type="gramStart"/>
      <w:r w:rsidRPr="003A1509">
        <w:rPr>
          <w:rFonts w:ascii="Arial" w:hAnsi="Arial" w:cs="Arial"/>
          <w:szCs w:val="24"/>
        </w:rPr>
        <w:tab/>
        <w:t>Manter</w:t>
      </w:r>
      <w:proofErr w:type="gramEnd"/>
      <w:r w:rsidRPr="003A1509">
        <w:rPr>
          <w:rFonts w:ascii="Arial" w:hAnsi="Arial" w:cs="Arial"/>
          <w:szCs w:val="24"/>
        </w:rPr>
        <w:t xml:space="preserve"> os demais membros, ficando </w:t>
      </w:r>
      <w:r>
        <w:rPr>
          <w:rFonts w:ascii="Arial" w:hAnsi="Arial" w:cs="Arial"/>
        </w:rPr>
        <w:t xml:space="preserve">a CPL </w:t>
      </w:r>
      <w:r w:rsidRPr="003A1509">
        <w:rPr>
          <w:rFonts w:ascii="Arial" w:hAnsi="Arial" w:cs="Arial"/>
          <w:szCs w:val="24"/>
        </w:rPr>
        <w:t>com a seguinte composição:</w:t>
      </w:r>
    </w:p>
    <w:p w:rsidR="0028001B" w:rsidRPr="003A1509" w:rsidRDefault="0028001B" w:rsidP="0028001B">
      <w:pPr>
        <w:tabs>
          <w:tab w:val="left" w:pos="709"/>
          <w:tab w:val="left" w:pos="993"/>
        </w:tabs>
        <w:ind w:right="-573"/>
        <w:jc w:val="both"/>
        <w:rPr>
          <w:rFonts w:ascii="Arial" w:hAnsi="Arial" w:cs="Arial"/>
        </w:rPr>
      </w:pPr>
    </w:p>
    <w:tbl>
      <w:tblPr>
        <w:tblW w:w="6379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268"/>
      </w:tblGrid>
      <w:tr w:rsidR="0028001B" w:rsidRPr="003A1509" w:rsidTr="0004503E">
        <w:trPr>
          <w:cantSplit/>
          <w:trHeight w:val="212"/>
        </w:trPr>
        <w:tc>
          <w:tcPr>
            <w:tcW w:w="4111" w:type="dxa"/>
          </w:tcPr>
          <w:p w:rsidR="0028001B" w:rsidRPr="003A1509" w:rsidRDefault="0028001B" w:rsidP="0004503E">
            <w:pPr>
              <w:tabs>
                <w:tab w:val="left" w:pos="1134"/>
              </w:tabs>
              <w:autoSpaceDE w:val="0"/>
              <w:autoSpaceDN w:val="0"/>
              <w:adjustRightInd w:val="0"/>
              <w:ind w:right="-433"/>
              <w:rPr>
                <w:rFonts w:ascii="Arial" w:hAnsi="Arial" w:cs="Arial"/>
                <w:szCs w:val="24"/>
              </w:rPr>
            </w:pPr>
            <w:r w:rsidRPr="003A1509">
              <w:rPr>
                <w:rFonts w:ascii="Arial" w:hAnsi="Arial" w:cs="Arial"/>
                <w:szCs w:val="24"/>
              </w:rPr>
              <w:t xml:space="preserve">Márcia Martins </w:t>
            </w:r>
            <w:proofErr w:type="spellStart"/>
            <w:r w:rsidRPr="003A1509">
              <w:rPr>
                <w:rFonts w:ascii="Arial" w:hAnsi="Arial" w:cs="Arial"/>
                <w:szCs w:val="24"/>
              </w:rPr>
              <w:t>Angeli</w:t>
            </w:r>
            <w:proofErr w:type="spellEnd"/>
          </w:p>
        </w:tc>
        <w:tc>
          <w:tcPr>
            <w:tcW w:w="2268" w:type="dxa"/>
          </w:tcPr>
          <w:p w:rsidR="0028001B" w:rsidRPr="003A1509" w:rsidRDefault="0028001B" w:rsidP="0004503E">
            <w:pPr>
              <w:tabs>
                <w:tab w:val="left" w:pos="1134"/>
                <w:tab w:val="left" w:pos="9356"/>
              </w:tabs>
              <w:ind w:right="-433"/>
              <w:jc w:val="both"/>
              <w:rPr>
                <w:rFonts w:ascii="Arial" w:hAnsi="Arial" w:cs="Arial"/>
                <w:szCs w:val="24"/>
              </w:rPr>
            </w:pPr>
            <w:r w:rsidRPr="003A1509">
              <w:rPr>
                <w:rFonts w:ascii="Arial" w:hAnsi="Arial" w:cs="Arial"/>
                <w:szCs w:val="24"/>
              </w:rPr>
              <w:t>Membro</w:t>
            </w:r>
          </w:p>
        </w:tc>
      </w:tr>
      <w:tr w:rsidR="0028001B" w:rsidRPr="003A1509" w:rsidTr="0004503E">
        <w:trPr>
          <w:cantSplit/>
          <w:trHeight w:val="212"/>
        </w:trPr>
        <w:tc>
          <w:tcPr>
            <w:tcW w:w="4111" w:type="dxa"/>
          </w:tcPr>
          <w:p w:rsidR="0028001B" w:rsidRPr="003A1509" w:rsidRDefault="0028001B" w:rsidP="0004503E">
            <w:pPr>
              <w:tabs>
                <w:tab w:val="left" w:pos="1134"/>
              </w:tabs>
              <w:autoSpaceDE w:val="0"/>
              <w:autoSpaceDN w:val="0"/>
              <w:adjustRightInd w:val="0"/>
              <w:ind w:right="-433"/>
              <w:rPr>
                <w:rFonts w:ascii="Arial" w:hAnsi="Arial" w:cs="Arial"/>
                <w:szCs w:val="24"/>
              </w:rPr>
            </w:pPr>
            <w:proofErr w:type="spellStart"/>
            <w:r w:rsidRPr="003A1509">
              <w:rPr>
                <w:rFonts w:ascii="Arial" w:hAnsi="Arial" w:cs="Arial"/>
                <w:spacing w:val="-2"/>
                <w:szCs w:val="24"/>
              </w:rPr>
              <w:t>Hemelly</w:t>
            </w:r>
            <w:proofErr w:type="spellEnd"/>
            <w:r w:rsidRPr="003A1509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proofErr w:type="spellStart"/>
            <w:r w:rsidRPr="003A1509">
              <w:rPr>
                <w:rFonts w:ascii="Arial" w:hAnsi="Arial" w:cs="Arial"/>
                <w:spacing w:val="-2"/>
                <w:szCs w:val="24"/>
              </w:rPr>
              <w:t>Tomassi</w:t>
            </w:r>
            <w:proofErr w:type="spellEnd"/>
            <w:r w:rsidRPr="003A1509">
              <w:rPr>
                <w:rFonts w:ascii="Arial" w:hAnsi="Arial" w:cs="Arial"/>
                <w:spacing w:val="-2"/>
                <w:szCs w:val="24"/>
              </w:rPr>
              <w:t xml:space="preserve"> de Oliveira</w:t>
            </w:r>
          </w:p>
        </w:tc>
        <w:tc>
          <w:tcPr>
            <w:tcW w:w="2268" w:type="dxa"/>
          </w:tcPr>
          <w:p w:rsidR="0028001B" w:rsidRPr="003A1509" w:rsidRDefault="0028001B" w:rsidP="0004503E">
            <w:pPr>
              <w:tabs>
                <w:tab w:val="left" w:pos="1134"/>
                <w:tab w:val="left" w:pos="9356"/>
              </w:tabs>
              <w:ind w:right="-433"/>
              <w:jc w:val="both"/>
              <w:rPr>
                <w:rFonts w:ascii="Arial" w:hAnsi="Arial" w:cs="Arial"/>
                <w:szCs w:val="24"/>
              </w:rPr>
            </w:pPr>
            <w:r w:rsidRPr="003A1509">
              <w:rPr>
                <w:rFonts w:ascii="Arial" w:hAnsi="Arial" w:cs="Arial"/>
                <w:szCs w:val="24"/>
              </w:rPr>
              <w:t>Membro</w:t>
            </w:r>
          </w:p>
        </w:tc>
      </w:tr>
      <w:tr w:rsidR="0028001B" w:rsidRPr="003A1509" w:rsidTr="0004503E">
        <w:trPr>
          <w:cantSplit/>
          <w:trHeight w:val="148"/>
        </w:trPr>
        <w:tc>
          <w:tcPr>
            <w:tcW w:w="4111" w:type="dxa"/>
          </w:tcPr>
          <w:p w:rsidR="0028001B" w:rsidRPr="003A1509" w:rsidRDefault="0028001B" w:rsidP="0004503E">
            <w:pPr>
              <w:tabs>
                <w:tab w:val="left" w:pos="1134"/>
              </w:tabs>
              <w:autoSpaceDE w:val="0"/>
              <w:autoSpaceDN w:val="0"/>
              <w:adjustRightInd w:val="0"/>
              <w:ind w:right="-433"/>
              <w:rPr>
                <w:rFonts w:ascii="Arial" w:hAnsi="Arial" w:cs="Arial"/>
                <w:szCs w:val="24"/>
              </w:rPr>
            </w:pPr>
            <w:r w:rsidRPr="003A1509">
              <w:rPr>
                <w:rFonts w:ascii="Arial" w:hAnsi="Arial" w:cs="Arial"/>
                <w:szCs w:val="24"/>
              </w:rPr>
              <w:t>Ana Lucia Nascimento dos Reis</w:t>
            </w:r>
          </w:p>
        </w:tc>
        <w:tc>
          <w:tcPr>
            <w:tcW w:w="2268" w:type="dxa"/>
          </w:tcPr>
          <w:p w:rsidR="0028001B" w:rsidRPr="003A1509" w:rsidRDefault="0028001B" w:rsidP="0004503E">
            <w:pPr>
              <w:tabs>
                <w:tab w:val="left" w:pos="1134"/>
                <w:tab w:val="left" w:pos="9356"/>
              </w:tabs>
              <w:ind w:right="-433"/>
              <w:jc w:val="both"/>
              <w:rPr>
                <w:rFonts w:ascii="Arial" w:hAnsi="Arial" w:cs="Arial"/>
                <w:szCs w:val="24"/>
              </w:rPr>
            </w:pPr>
            <w:r w:rsidRPr="003A1509">
              <w:rPr>
                <w:rFonts w:ascii="Arial" w:hAnsi="Arial" w:cs="Arial"/>
                <w:szCs w:val="24"/>
              </w:rPr>
              <w:t>Membro</w:t>
            </w:r>
          </w:p>
        </w:tc>
      </w:tr>
      <w:tr w:rsidR="0028001B" w:rsidRPr="003A1509" w:rsidTr="0004503E">
        <w:trPr>
          <w:cantSplit/>
          <w:trHeight w:val="148"/>
        </w:trPr>
        <w:tc>
          <w:tcPr>
            <w:tcW w:w="4111" w:type="dxa"/>
          </w:tcPr>
          <w:p w:rsidR="0028001B" w:rsidRPr="003A1509" w:rsidRDefault="0028001B" w:rsidP="0004503E">
            <w:pPr>
              <w:tabs>
                <w:tab w:val="left" w:pos="1134"/>
              </w:tabs>
              <w:autoSpaceDE w:val="0"/>
              <w:autoSpaceDN w:val="0"/>
              <w:adjustRightInd w:val="0"/>
              <w:ind w:right="-573"/>
              <w:rPr>
                <w:rFonts w:ascii="Arial" w:hAnsi="Arial" w:cs="Arial"/>
                <w:szCs w:val="24"/>
              </w:rPr>
            </w:pPr>
            <w:proofErr w:type="spellStart"/>
            <w:r w:rsidRPr="003A1509">
              <w:rPr>
                <w:rFonts w:ascii="Arial" w:hAnsi="Arial" w:cs="Arial"/>
                <w:szCs w:val="24"/>
              </w:rPr>
              <w:t>Wiviane</w:t>
            </w:r>
            <w:proofErr w:type="spellEnd"/>
            <w:r w:rsidRPr="003A1509">
              <w:rPr>
                <w:rFonts w:ascii="Arial" w:hAnsi="Arial" w:cs="Arial"/>
                <w:szCs w:val="24"/>
              </w:rPr>
              <w:t xml:space="preserve"> Lombardi Broco</w:t>
            </w:r>
          </w:p>
        </w:tc>
        <w:tc>
          <w:tcPr>
            <w:tcW w:w="2268" w:type="dxa"/>
          </w:tcPr>
          <w:p w:rsidR="0028001B" w:rsidRPr="003A1509" w:rsidRDefault="0028001B" w:rsidP="0004503E">
            <w:pPr>
              <w:tabs>
                <w:tab w:val="left" w:pos="1134"/>
                <w:tab w:val="left" w:pos="9356"/>
              </w:tabs>
              <w:ind w:right="-573"/>
              <w:jc w:val="both"/>
              <w:rPr>
                <w:rFonts w:ascii="Arial" w:hAnsi="Arial" w:cs="Arial"/>
                <w:szCs w:val="24"/>
              </w:rPr>
            </w:pPr>
            <w:r w:rsidRPr="003A1509">
              <w:rPr>
                <w:rFonts w:ascii="Arial" w:hAnsi="Arial" w:cs="Arial"/>
                <w:szCs w:val="24"/>
              </w:rPr>
              <w:t>Membro suplente</w:t>
            </w:r>
          </w:p>
        </w:tc>
      </w:tr>
    </w:tbl>
    <w:p w:rsidR="0028001B" w:rsidRDefault="0028001B" w:rsidP="0028001B">
      <w:pPr>
        <w:tabs>
          <w:tab w:val="left" w:pos="709"/>
          <w:tab w:val="left" w:pos="993"/>
        </w:tabs>
        <w:ind w:right="-716"/>
        <w:jc w:val="both"/>
        <w:rPr>
          <w:rFonts w:ascii="Arial" w:hAnsi="Arial" w:cs="Arial"/>
        </w:rPr>
      </w:pPr>
    </w:p>
    <w:p w:rsidR="0028001B" w:rsidRPr="00EB1FA1" w:rsidRDefault="0028001B" w:rsidP="0028001B">
      <w:pPr>
        <w:tabs>
          <w:tab w:val="left" w:pos="709"/>
          <w:tab w:val="left" w:pos="993"/>
        </w:tabs>
        <w:ind w:right="-716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Pr="00EB1FA1">
        <w:rPr>
          <w:rFonts w:ascii="Arial" w:hAnsi="Arial" w:cs="Arial"/>
        </w:rPr>
        <w:t>º</w:t>
      </w:r>
      <w:r w:rsidRPr="00EB1FA1">
        <w:rPr>
          <w:rFonts w:ascii="Arial" w:hAnsi="Arial" w:cs="Arial"/>
        </w:rPr>
        <w:tab/>
      </w:r>
      <w:proofErr w:type="gramStart"/>
      <w:r w:rsidRPr="00EB1FA1">
        <w:rPr>
          <w:rFonts w:ascii="Arial" w:hAnsi="Arial" w:cs="Arial"/>
        </w:rPr>
        <w:tab/>
      </w:r>
      <w:r w:rsidR="00772C8D">
        <w:rPr>
          <w:rFonts w:ascii="Arial" w:hAnsi="Arial" w:cs="Arial"/>
        </w:rPr>
        <w:t>Manter</w:t>
      </w:r>
      <w:proofErr w:type="gramEnd"/>
      <w:r w:rsidR="00772C8D">
        <w:rPr>
          <w:rFonts w:ascii="Arial" w:hAnsi="Arial" w:cs="Arial"/>
        </w:rPr>
        <w:t xml:space="preserve"> como p</w:t>
      </w:r>
      <w:r w:rsidRPr="00EB1FA1">
        <w:rPr>
          <w:rFonts w:ascii="Arial" w:hAnsi="Arial" w:cs="Arial"/>
        </w:rPr>
        <w:t xml:space="preserve">residente da Comissão Permanente de Licitação do CAU/ES o membro Márcia Martins </w:t>
      </w:r>
      <w:proofErr w:type="spellStart"/>
      <w:r w:rsidRPr="00EB1FA1">
        <w:rPr>
          <w:rFonts w:ascii="Arial" w:hAnsi="Arial" w:cs="Arial"/>
        </w:rPr>
        <w:t>Angeli</w:t>
      </w:r>
      <w:proofErr w:type="spellEnd"/>
      <w:r w:rsidRPr="00EB1FA1">
        <w:rPr>
          <w:rFonts w:ascii="Arial" w:hAnsi="Arial" w:cs="Arial"/>
        </w:rPr>
        <w:t>;</w:t>
      </w:r>
    </w:p>
    <w:p w:rsidR="0028001B" w:rsidRPr="009E66C9" w:rsidRDefault="0028001B" w:rsidP="0028001B">
      <w:pPr>
        <w:tabs>
          <w:tab w:val="left" w:pos="709"/>
          <w:tab w:val="left" w:pos="993"/>
        </w:tabs>
        <w:ind w:right="-573"/>
        <w:jc w:val="both"/>
        <w:rPr>
          <w:rFonts w:ascii="Arial" w:hAnsi="Arial" w:cs="Arial"/>
          <w:sz w:val="36"/>
          <w:szCs w:val="36"/>
        </w:rPr>
      </w:pPr>
    </w:p>
    <w:p w:rsidR="0028001B" w:rsidRPr="00BC78CF" w:rsidRDefault="0028001B" w:rsidP="0028001B">
      <w:pPr>
        <w:tabs>
          <w:tab w:val="left" w:pos="993"/>
        </w:tabs>
        <w:ind w:right="-716"/>
        <w:jc w:val="both"/>
        <w:rPr>
          <w:rFonts w:ascii="Arial" w:hAnsi="Arial" w:cs="Arial"/>
          <w:spacing w:val="-6"/>
        </w:rPr>
      </w:pPr>
      <w:r w:rsidRPr="003A1509">
        <w:rPr>
          <w:rFonts w:ascii="Arial" w:hAnsi="Arial" w:cs="Arial"/>
          <w:szCs w:val="24"/>
        </w:rPr>
        <w:t xml:space="preserve">Art. </w:t>
      </w:r>
      <w:r>
        <w:rPr>
          <w:rFonts w:ascii="Arial" w:hAnsi="Arial" w:cs="Arial"/>
        </w:rPr>
        <w:t>4</w:t>
      </w:r>
      <w:r w:rsidRPr="003A1509">
        <w:rPr>
          <w:rFonts w:ascii="Arial" w:hAnsi="Arial" w:cs="Arial"/>
          <w:szCs w:val="24"/>
        </w:rPr>
        <w:t>º</w:t>
      </w:r>
      <w:r w:rsidRPr="003A1509">
        <w:rPr>
          <w:rFonts w:ascii="Arial" w:hAnsi="Arial" w:cs="Arial"/>
          <w:szCs w:val="24"/>
        </w:rPr>
        <w:tab/>
      </w:r>
      <w:r w:rsidRPr="00BC78CF">
        <w:rPr>
          <w:rFonts w:ascii="Arial" w:hAnsi="Arial" w:cs="Arial"/>
          <w:spacing w:val="-6"/>
        </w:rPr>
        <w:t xml:space="preserve">Esta Portaria entra em vigor na data de sua publicação no sítio eletrônico do CAU/ES na Rede Mundial de Computadores (Internet), no endereço </w:t>
      </w:r>
      <w:hyperlink r:id="rId8" w:history="1">
        <w:r w:rsidRPr="003C00EB">
          <w:rPr>
            <w:rStyle w:val="Hyperlink"/>
            <w:rFonts w:ascii="Arial" w:hAnsi="Arial" w:cs="Arial"/>
            <w:spacing w:val="-6"/>
          </w:rPr>
          <w:t>www.caues.gov.br</w:t>
        </w:r>
      </w:hyperlink>
      <w:r>
        <w:rPr>
          <w:rFonts w:ascii="Arial" w:hAnsi="Arial" w:cs="Arial"/>
          <w:spacing w:val="-6"/>
        </w:rPr>
        <w:t>, com efeitos a partir de 16 de novembro de 2017.</w:t>
      </w:r>
    </w:p>
    <w:p w:rsidR="0028001B" w:rsidRDefault="0028001B" w:rsidP="0028001B">
      <w:pPr>
        <w:ind w:right="-716"/>
        <w:jc w:val="both"/>
        <w:rPr>
          <w:rFonts w:ascii="Arial" w:hAnsi="Arial" w:cs="Arial"/>
        </w:rPr>
      </w:pPr>
    </w:p>
    <w:p w:rsidR="0028001B" w:rsidRDefault="0028001B" w:rsidP="0028001B">
      <w:pPr>
        <w:ind w:right="-716"/>
        <w:jc w:val="both"/>
        <w:rPr>
          <w:rFonts w:ascii="Arial" w:hAnsi="Arial" w:cs="Arial"/>
        </w:rPr>
      </w:pPr>
    </w:p>
    <w:p w:rsidR="0028001B" w:rsidRPr="003A1509" w:rsidRDefault="0028001B" w:rsidP="0028001B">
      <w:pPr>
        <w:ind w:right="-716"/>
        <w:jc w:val="both"/>
        <w:rPr>
          <w:rFonts w:ascii="Arial" w:hAnsi="Arial" w:cs="Arial"/>
        </w:rPr>
      </w:pPr>
      <w:r w:rsidRPr="003A1509">
        <w:rPr>
          <w:rFonts w:ascii="Arial" w:hAnsi="Arial" w:cs="Arial"/>
          <w:szCs w:val="24"/>
        </w:rPr>
        <w:t>Vitória, 16 de novembro de 201</w:t>
      </w:r>
      <w:r>
        <w:rPr>
          <w:rFonts w:ascii="Arial" w:hAnsi="Arial" w:cs="Arial"/>
        </w:rPr>
        <w:t>7</w:t>
      </w:r>
      <w:r w:rsidRPr="003A1509">
        <w:rPr>
          <w:rFonts w:ascii="Arial" w:hAnsi="Arial" w:cs="Arial"/>
        </w:rPr>
        <w:t>.</w:t>
      </w:r>
    </w:p>
    <w:p w:rsidR="00772C8D" w:rsidRDefault="00772C8D" w:rsidP="0028001B">
      <w:pPr>
        <w:ind w:right="-716"/>
        <w:jc w:val="center"/>
        <w:rPr>
          <w:rFonts w:ascii="Arial" w:hAnsi="Arial" w:cs="Arial"/>
          <w:b/>
        </w:rPr>
      </w:pPr>
    </w:p>
    <w:p w:rsidR="00772C8D" w:rsidRDefault="00772C8D" w:rsidP="0028001B">
      <w:pPr>
        <w:ind w:right="-716"/>
        <w:jc w:val="center"/>
        <w:rPr>
          <w:rFonts w:ascii="Arial" w:hAnsi="Arial" w:cs="Arial"/>
          <w:b/>
        </w:rPr>
      </w:pPr>
    </w:p>
    <w:p w:rsidR="0028001B" w:rsidRPr="003A1509" w:rsidRDefault="0028001B" w:rsidP="0028001B">
      <w:pPr>
        <w:ind w:right="-716"/>
        <w:jc w:val="center"/>
        <w:rPr>
          <w:rFonts w:ascii="Arial" w:hAnsi="Arial" w:cs="Arial"/>
          <w:b/>
        </w:rPr>
      </w:pPr>
    </w:p>
    <w:p w:rsidR="00772C8D" w:rsidRDefault="00772C8D" w:rsidP="00772C8D">
      <w:pPr>
        <w:widowControl w:val="0"/>
        <w:tabs>
          <w:tab w:val="left" w:pos="9356"/>
        </w:tabs>
        <w:autoSpaceDE w:val="0"/>
        <w:autoSpaceDN w:val="0"/>
        <w:adjustRightInd w:val="0"/>
        <w:ind w:left="284" w:right="392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noProof/>
          <w:color w:val="000000"/>
          <w:sz w:val="12"/>
          <w:szCs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1209523</wp:posOffset>
            </wp:positionH>
            <wp:positionV relativeFrom="paragraph">
              <wp:posOffset>4166</wp:posOffset>
            </wp:positionV>
            <wp:extent cx="3072384" cy="727075"/>
            <wp:effectExtent l="0" t="0" r="0" b="0"/>
            <wp:wrapNone/>
            <wp:docPr id="3" name="Imagem 3" descr="J:\Assinatura T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J:\Assinatura Ti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79" cy="7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C8D" w:rsidRDefault="00772C8D" w:rsidP="00772C8D">
      <w:pPr>
        <w:widowControl w:val="0"/>
        <w:tabs>
          <w:tab w:val="left" w:pos="9356"/>
        </w:tabs>
        <w:autoSpaceDE w:val="0"/>
        <w:autoSpaceDN w:val="0"/>
        <w:adjustRightInd w:val="0"/>
        <w:ind w:left="284" w:right="392"/>
        <w:jc w:val="center"/>
        <w:rPr>
          <w:rFonts w:ascii="Arial" w:hAnsi="Arial" w:cs="Arial"/>
          <w:color w:val="000000"/>
          <w:sz w:val="12"/>
          <w:szCs w:val="12"/>
        </w:rPr>
      </w:pPr>
    </w:p>
    <w:p w:rsidR="00772C8D" w:rsidRDefault="00772C8D" w:rsidP="00772C8D">
      <w:pPr>
        <w:ind w:right="-427"/>
        <w:jc w:val="both"/>
        <w:rPr>
          <w:rFonts w:ascii="Arial" w:hAnsi="Arial" w:cs="Arial"/>
          <w:szCs w:val="24"/>
        </w:rPr>
      </w:pPr>
    </w:p>
    <w:p w:rsidR="00772C8D" w:rsidRDefault="00772C8D" w:rsidP="00772C8D">
      <w:pPr>
        <w:widowControl w:val="0"/>
        <w:tabs>
          <w:tab w:val="left" w:pos="9356"/>
        </w:tabs>
        <w:autoSpaceDE w:val="0"/>
        <w:autoSpaceDN w:val="0"/>
        <w:adjustRightInd w:val="0"/>
        <w:ind w:left="284" w:right="392"/>
        <w:jc w:val="center"/>
        <w:rPr>
          <w:rFonts w:ascii="Arial" w:hAnsi="Arial" w:cs="Arial"/>
          <w:color w:val="000000"/>
          <w:sz w:val="12"/>
          <w:szCs w:val="12"/>
        </w:rPr>
      </w:pPr>
    </w:p>
    <w:p w:rsidR="00772C8D" w:rsidRPr="005158AB" w:rsidRDefault="00772C8D" w:rsidP="00772C8D">
      <w:pPr>
        <w:widowControl w:val="0"/>
        <w:tabs>
          <w:tab w:val="left" w:pos="9356"/>
        </w:tabs>
        <w:autoSpaceDE w:val="0"/>
        <w:autoSpaceDN w:val="0"/>
        <w:adjustRightInd w:val="0"/>
        <w:ind w:left="284" w:right="392"/>
        <w:jc w:val="center"/>
        <w:rPr>
          <w:rFonts w:ascii="Arial" w:hAnsi="Arial" w:cs="Arial"/>
          <w:color w:val="000000"/>
          <w:szCs w:val="24"/>
        </w:rPr>
      </w:pPr>
      <w:r w:rsidRPr="005158AB">
        <w:rPr>
          <w:rFonts w:ascii="Arial" w:hAnsi="Arial" w:cs="Arial"/>
          <w:b/>
          <w:szCs w:val="24"/>
        </w:rPr>
        <w:t>TITO AUGUSTO ABREU DE CARVALHO</w:t>
      </w:r>
    </w:p>
    <w:p w:rsidR="00772C8D" w:rsidRPr="005158AB" w:rsidRDefault="00772C8D" w:rsidP="00772C8D">
      <w:pPr>
        <w:widowControl w:val="0"/>
        <w:tabs>
          <w:tab w:val="left" w:pos="9356"/>
        </w:tabs>
        <w:autoSpaceDE w:val="0"/>
        <w:autoSpaceDN w:val="0"/>
        <w:adjustRightInd w:val="0"/>
        <w:ind w:left="284" w:right="392"/>
        <w:jc w:val="center"/>
        <w:rPr>
          <w:rFonts w:ascii="Arial" w:hAnsi="Arial" w:cs="Arial"/>
          <w:color w:val="000000"/>
          <w:szCs w:val="24"/>
        </w:rPr>
      </w:pPr>
      <w:r w:rsidRPr="005158AB">
        <w:rPr>
          <w:rFonts w:ascii="Arial" w:hAnsi="Arial" w:cs="Arial"/>
          <w:color w:val="000000"/>
          <w:szCs w:val="24"/>
        </w:rPr>
        <w:t xml:space="preserve">Presidente do </w:t>
      </w:r>
      <w:r w:rsidRPr="005158AB">
        <w:rPr>
          <w:rFonts w:ascii="Arial" w:hAnsi="Arial" w:cs="Arial"/>
          <w:bCs/>
          <w:color w:val="000000"/>
          <w:szCs w:val="24"/>
        </w:rPr>
        <w:t>CAU/ES</w:t>
      </w:r>
    </w:p>
    <w:sectPr w:rsidR="00772C8D" w:rsidRPr="005158AB" w:rsidSect="000149C0">
      <w:headerReference w:type="default" r:id="rId10"/>
      <w:footerReference w:type="default" r:id="rId11"/>
      <w:pgSz w:w="11906" w:h="16838"/>
      <w:pgMar w:top="1418" w:right="1701" w:bottom="993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D5" w:rsidRDefault="006D53D5" w:rsidP="002D55E6">
      <w:r>
        <w:separator/>
      </w:r>
    </w:p>
  </w:endnote>
  <w:endnote w:type="continuationSeparator" w:id="0">
    <w:p w:rsidR="006D53D5" w:rsidRDefault="006D53D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9D" w:rsidRPr="0059239D" w:rsidRDefault="0059239D">
    <w:pPr>
      <w:pStyle w:val="Rodap"/>
      <w:jc w:val="right"/>
      <w:rPr>
        <w:rFonts w:ascii="Arial" w:hAnsi="Arial" w:cs="Arial"/>
        <w:sz w:val="16"/>
        <w:szCs w:val="16"/>
      </w:rPr>
    </w:pPr>
  </w:p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D5" w:rsidRDefault="006D53D5" w:rsidP="002D55E6">
      <w:r>
        <w:separator/>
      </w:r>
    </w:p>
  </w:footnote>
  <w:footnote w:type="continuationSeparator" w:id="0">
    <w:p w:rsidR="006D53D5" w:rsidRDefault="006D53D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1643E"/>
    <w:multiLevelType w:val="hybridMultilevel"/>
    <w:tmpl w:val="4E42AAEE"/>
    <w:lvl w:ilvl="0" w:tplc="75F21E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5"/>
  </w:num>
  <w:num w:numId="18">
    <w:abstractNumId w:val="21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9C0"/>
    <w:rsid w:val="0002569B"/>
    <w:rsid w:val="00046AE5"/>
    <w:rsid w:val="00051E45"/>
    <w:rsid w:val="00071E8C"/>
    <w:rsid w:val="00077A15"/>
    <w:rsid w:val="000854A7"/>
    <w:rsid w:val="00087CD1"/>
    <w:rsid w:val="0009034C"/>
    <w:rsid w:val="000B1A27"/>
    <w:rsid w:val="000B3B16"/>
    <w:rsid w:val="001135CE"/>
    <w:rsid w:val="00115A1B"/>
    <w:rsid w:val="00127A3D"/>
    <w:rsid w:val="001325C9"/>
    <w:rsid w:val="00135199"/>
    <w:rsid w:val="00145C82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330B6"/>
    <w:rsid w:val="0028001B"/>
    <w:rsid w:val="00291C4E"/>
    <w:rsid w:val="002A0BE0"/>
    <w:rsid w:val="002A1AF7"/>
    <w:rsid w:val="002B4CE6"/>
    <w:rsid w:val="002C5FEA"/>
    <w:rsid w:val="002D55E6"/>
    <w:rsid w:val="00303358"/>
    <w:rsid w:val="00321E51"/>
    <w:rsid w:val="00322F6E"/>
    <w:rsid w:val="00324274"/>
    <w:rsid w:val="003246D0"/>
    <w:rsid w:val="00344E6C"/>
    <w:rsid w:val="00345D94"/>
    <w:rsid w:val="00346D95"/>
    <w:rsid w:val="00395506"/>
    <w:rsid w:val="003B110F"/>
    <w:rsid w:val="003D55D1"/>
    <w:rsid w:val="003D7F05"/>
    <w:rsid w:val="003E4F3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21D2C"/>
    <w:rsid w:val="00633ECA"/>
    <w:rsid w:val="00650774"/>
    <w:rsid w:val="006550D7"/>
    <w:rsid w:val="00656EA4"/>
    <w:rsid w:val="0068408C"/>
    <w:rsid w:val="00692D25"/>
    <w:rsid w:val="006A5E24"/>
    <w:rsid w:val="006D53D5"/>
    <w:rsid w:val="006E0BCE"/>
    <w:rsid w:val="006E3E80"/>
    <w:rsid w:val="00710969"/>
    <w:rsid w:val="00711877"/>
    <w:rsid w:val="0072334E"/>
    <w:rsid w:val="007370D8"/>
    <w:rsid w:val="007417E8"/>
    <w:rsid w:val="00746CCC"/>
    <w:rsid w:val="00754C02"/>
    <w:rsid w:val="00772C8D"/>
    <w:rsid w:val="007756D2"/>
    <w:rsid w:val="00782A05"/>
    <w:rsid w:val="007A501E"/>
    <w:rsid w:val="007B2026"/>
    <w:rsid w:val="007C0C00"/>
    <w:rsid w:val="007D21CE"/>
    <w:rsid w:val="007E12E3"/>
    <w:rsid w:val="007E1E18"/>
    <w:rsid w:val="007E6DF6"/>
    <w:rsid w:val="007F0C04"/>
    <w:rsid w:val="00824F7E"/>
    <w:rsid w:val="0084736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D4DE8"/>
    <w:rsid w:val="00901BD9"/>
    <w:rsid w:val="00956D25"/>
    <w:rsid w:val="009614C9"/>
    <w:rsid w:val="0097556E"/>
    <w:rsid w:val="009859AE"/>
    <w:rsid w:val="009948FC"/>
    <w:rsid w:val="009A2658"/>
    <w:rsid w:val="009D703C"/>
    <w:rsid w:val="009F6845"/>
    <w:rsid w:val="00A54472"/>
    <w:rsid w:val="00A6347F"/>
    <w:rsid w:val="00A728A9"/>
    <w:rsid w:val="00A806B9"/>
    <w:rsid w:val="00A86DB5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45666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77D90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CF7866"/>
    <w:rsid w:val="00D26AA0"/>
    <w:rsid w:val="00D40F25"/>
    <w:rsid w:val="00D5156B"/>
    <w:rsid w:val="00D76C36"/>
    <w:rsid w:val="00D82F11"/>
    <w:rsid w:val="00D942D4"/>
    <w:rsid w:val="00DA10E7"/>
    <w:rsid w:val="00DA74F3"/>
    <w:rsid w:val="00DB45FF"/>
    <w:rsid w:val="00DC4B8C"/>
    <w:rsid w:val="00DE3122"/>
    <w:rsid w:val="00DE4D5E"/>
    <w:rsid w:val="00E35968"/>
    <w:rsid w:val="00E42FF2"/>
    <w:rsid w:val="00E450C7"/>
    <w:rsid w:val="00E50C1B"/>
    <w:rsid w:val="00E5159A"/>
    <w:rsid w:val="00E8493F"/>
    <w:rsid w:val="00F23337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paragraph" w:styleId="TextosemFormatao">
    <w:name w:val="Plain Text"/>
    <w:basedOn w:val="Normal"/>
    <w:link w:val="TextosemFormataoChar"/>
    <w:rsid w:val="00C77D90"/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77D9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ombreamentoMdio1-nfase11">
    <w:name w:val="Sombreamento Médio 1 - Ênfase 11"/>
    <w:uiPriority w:val="1"/>
    <w:qFormat/>
    <w:rsid w:val="00C77D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go">
    <w:name w:val="artigo"/>
    <w:basedOn w:val="Normal"/>
    <w:rsid w:val="007E6DF6"/>
    <w:pPr>
      <w:spacing w:before="100" w:beforeAutospacing="1" w:after="100" w:afterAutospacing="1"/>
    </w:pPr>
    <w:rPr>
      <w:szCs w:val="24"/>
    </w:rPr>
  </w:style>
  <w:style w:type="paragraph" w:customStyle="1" w:styleId="cap">
    <w:name w:val="cap"/>
    <w:basedOn w:val="Normal"/>
    <w:rsid w:val="007E6D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3172-A2CF-4D72-9F19-13DF3D05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ASJUR</cp:lastModifiedBy>
  <cp:revision>2</cp:revision>
  <cp:lastPrinted>2017-10-02T19:26:00Z</cp:lastPrinted>
  <dcterms:created xsi:type="dcterms:W3CDTF">2017-11-24T13:48:00Z</dcterms:created>
  <dcterms:modified xsi:type="dcterms:W3CDTF">2017-11-24T13:48:00Z</dcterms:modified>
</cp:coreProperties>
</file>